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52CA" w14:textId="77777777" w:rsidR="00623BE5" w:rsidRDefault="00623BE5">
      <w:pPr>
        <w:pStyle w:val="BodyText"/>
        <w:spacing w:before="5"/>
        <w:rPr>
          <w:rFonts w:ascii="Times New Roman" w:hAnsi="Times New Roman"/>
          <w:sz w:val="10"/>
          <w:szCs w:val="10"/>
        </w:rPr>
      </w:pPr>
    </w:p>
    <w:p w14:paraId="10DDC629" w14:textId="77777777" w:rsidR="00623BE5" w:rsidRDefault="009051F5">
      <w:pPr>
        <w:pStyle w:val="BodyText"/>
        <w:ind w:left="44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CDF1C2F" wp14:editId="1649266C">
            <wp:extent cx="410505" cy="420052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05" cy="420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07BDE8" w14:textId="77777777" w:rsidR="00623BE5" w:rsidRDefault="00623BE5">
      <w:pPr>
        <w:pStyle w:val="BodyText"/>
        <w:spacing w:before="9"/>
        <w:rPr>
          <w:rFonts w:ascii="Times New Roman" w:hAnsi="Times New Roman"/>
          <w:sz w:val="8"/>
          <w:szCs w:val="8"/>
        </w:rPr>
      </w:pPr>
    </w:p>
    <w:p w14:paraId="6F0D2ACB" w14:textId="20726CC9" w:rsidR="00623BE5" w:rsidRDefault="009051F5" w:rsidP="003A4D41">
      <w:pPr>
        <w:pStyle w:val="BodyText"/>
        <w:spacing w:before="9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Política de </w:t>
      </w:r>
      <w:proofErr w:type="spellStart"/>
      <w:r w:rsidR="000F5BB1">
        <w:rPr>
          <w:rFonts w:ascii="Arial" w:hAnsi="Arial"/>
        </w:rPr>
        <w:t>P</w:t>
      </w:r>
      <w:r>
        <w:rPr>
          <w:rFonts w:ascii="Arial" w:hAnsi="Arial"/>
        </w:rPr>
        <w:t>articipación</w:t>
      </w:r>
      <w:proofErr w:type="spellEnd"/>
      <w:r>
        <w:rPr>
          <w:rFonts w:ascii="Arial" w:hAnsi="Arial"/>
        </w:rPr>
        <w:t xml:space="preserve"> de </w:t>
      </w:r>
      <w:r w:rsidR="000F5BB1">
        <w:rPr>
          <w:rFonts w:ascii="Arial" w:hAnsi="Arial"/>
        </w:rPr>
        <w:t>L</w:t>
      </w:r>
      <w:r>
        <w:rPr>
          <w:rFonts w:ascii="Arial" w:hAnsi="Arial"/>
        </w:rPr>
        <w:t xml:space="preserve">os </w:t>
      </w:r>
      <w:r w:rsidR="000F5BB1">
        <w:rPr>
          <w:rFonts w:ascii="Arial" w:hAnsi="Arial"/>
        </w:rPr>
        <w:t>P</w:t>
      </w:r>
      <w:r>
        <w:rPr>
          <w:rFonts w:ascii="Arial" w:hAnsi="Arial"/>
        </w:rPr>
        <w:t xml:space="preserve">adres de </w:t>
      </w:r>
      <w:r w:rsidR="000F5BB1">
        <w:rPr>
          <w:rFonts w:ascii="Arial" w:hAnsi="Arial"/>
        </w:rPr>
        <w:t>L</w:t>
      </w:r>
      <w:r>
        <w:rPr>
          <w:rFonts w:ascii="Arial" w:hAnsi="Arial"/>
        </w:rPr>
        <w:t xml:space="preserve">a </w:t>
      </w:r>
      <w:r w:rsidR="000F5BB1">
        <w:rPr>
          <w:rFonts w:ascii="Arial" w:hAnsi="Arial"/>
        </w:rPr>
        <w:t>E</w:t>
      </w:r>
      <w:r>
        <w:rPr>
          <w:rFonts w:ascii="Arial" w:hAnsi="Arial"/>
        </w:rPr>
        <w:t xml:space="preserve">scuela </w:t>
      </w:r>
      <w:r w:rsidR="000F5BB1">
        <w:rPr>
          <w:rFonts w:ascii="Arial" w:hAnsi="Arial"/>
        </w:rPr>
        <w:t>P</w:t>
      </w:r>
      <w:r>
        <w:rPr>
          <w:rFonts w:ascii="Arial" w:hAnsi="Arial"/>
        </w:rPr>
        <w:t>rimaria Richey</w:t>
      </w:r>
    </w:p>
    <w:p w14:paraId="672FB2D1" w14:textId="77777777" w:rsidR="00623BE5" w:rsidRDefault="00623BE5">
      <w:pPr>
        <w:pStyle w:val="BodyText"/>
        <w:spacing w:before="6"/>
        <w:rPr>
          <w:rFonts w:ascii="Arial" w:eastAsia="Arial" w:hAnsi="Arial" w:cs="Arial"/>
          <w:sz w:val="24"/>
          <w:szCs w:val="24"/>
        </w:rPr>
      </w:pPr>
    </w:p>
    <w:p w14:paraId="2BEBEC8B" w14:textId="77777777" w:rsidR="00623BE5" w:rsidRDefault="009051F5">
      <w:pPr>
        <w:pStyle w:val="ListParagraph"/>
        <w:numPr>
          <w:ilvl w:val="0"/>
          <w:numId w:val="2"/>
        </w:numPr>
        <w:ind w:right="146"/>
      </w:pPr>
      <w:r>
        <w:rPr>
          <w:color w:val="676767"/>
          <w:u w:color="676767"/>
        </w:rPr>
        <w:t xml:space="preserve">La Escuela Primaria Richey </w:t>
      </w:r>
      <w:proofErr w:type="spellStart"/>
      <w:r>
        <w:rPr>
          <w:color w:val="676767"/>
          <w:u w:color="676767"/>
        </w:rPr>
        <w:t>pondrá</w:t>
      </w:r>
      <w:proofErr w:type="spellEnd"/>
      <w:r>
        <w:rPr>
          <w:color w:val="676767"/>
          <w:u w:color="676767"/>
        </w:rPr>
        <w:t xml:space="preserve"> en </w:t>
      </w:r>
      <w:proofErr w:type="spellStart"/>
      <w:r>
        <w:rPr>
          <w:color w:val="676767"/>
          <w:u w:color="676767"/>
        </w:rPr>
        <w:t>funcionamiento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programas</w:t>
      </w:r>
      <w:proofErr w:type="spellEnd"/>
      <w:r>
        <w:rPr>
          <w:color w:val="676767"/>
          <w:u w:color="676767"/>
        </w:rPr>
        <w:t xml:space="preserve">, </w:t>
      </w:r>
      <w:proofErr w:type="spellStart"/>
      <w:r>
        <w:rPr>
          <w:color w:val="676767"/>
          <w:u w:color="676767"/>
        </w:rPr>
        <w:t>actividades</w:t>
      </w:r>
      <w:proofErr w:type="spellEnd"/>
      <w:r>
        <w:rPr>
          <w:color w:val="676767"/>
          <w:u w:color="676767"/>
        </w:rPr>
        <w:t xml:space="preserve"> y </w:t>
      </w:r>
      <w:proofErr w:type="spellStart"/>
      <w:r>
        <w:rPr>
          <w:color w:val="676767"/>
          <w:u w:color="676767"/>
        </w:rPr>
        <w:t>procedimientos</w:t>
      </w:r>
      <w:proofErr w:type="spellEnd"/>
      <w:r>
        <w:rPr>
          <w:color w:val="676767"/>
          <w:u w:color="676767"/>
        </w:rPr>
        <w:t xml:space="preserve"> para la </w:t>
      </w:r>
      <w:proofErr w:type="spellStart"/>
      <w:r>
        <w:rPr>
          <w:color w:val="676767"/>
          <w:u w:color="676767"/>
        </w:rPr>
        <w:t>participación</w:t>
      </w:r>
      <w:proofErr w:type="spellEnd"/>
      <w:r>
        <w:rPr>
          <w:color w:val="676767"/>
          <w:u w:color="676767"/>
        </w:rPr>
        <w:t xml:space="preserve"> de los padres en </w:t>
      </w:r>
      <w:proofErr w:type="spellStart"/>
      <w:r>
        <w:rPr>
          <w:color w:val="676767"/>
          <w:u w:color="676767"/>
        </w:rPr>
        <w:t>todas</w:t>
      </w:r>
      <w:proofErr w:type="spellEnd"/>
      <w:r>
        <w:rPr>
          <w:color w:val="676767"/>
          <w:u w:color="676767"/>
        </w:rPr>
        <w:t xml:space="preserve"> sus </w:t>
      </w:r>
      <w:proofErr w:type="spellStart"/>
      <w:r>
        <w:rPr>
          <w:color w:val="676767"/>
          <w:u w:color="676767"/>
        </w:rPr>
        <w:t>escuelas</w:t>
      </w:r>
      <w:proofErr w:type="spellEnd"/>
      <w:r>
        <w:rPr>
          <w:color w:val="676767"/>
          <w:u w:color="676767"/>
        </w:rPr>
        <w:t xml:space="preserve"> con </w:t>
      </w:r>
      <w:proofErr w:type="spellStart"/>
      <w:r>
        <w:rPr>
          <w:color w:val="676767"/>
          <w:u w:color="676767"/>
        </w:rPr>
        <w:t>programas</w:t>
      </w:r>
      <w:proofErr w:type="spellEnd"/>
      <w:r>
        <w:rPr>
          <w:color w:val="676767"/>
          <w:u w:color="676767"/>
        </w:rPr>
        <w:t xml:space="preserve"> del </w:t>
      </w:r>
      <w:proofErr w:type="spellStart"/>
      <w:r>
        <w:rPr>
          <w:color w:val="676767"/>
          <w:u w:color="676767"/>
        </w:rPr>
        <w:t>Título</w:t>
      </w:r>
      <w:proofErr w:type="spellEnd"/>
      <w:r>
        <w:rPr>
          <w:color w:val="676767"/>
          <w:u w:color="676767"/>
        </w:rPr>
        <w:t xml:space="preserve"> I, </w:t>
      </w:r>
      <w:proofErr w:type="spellStart"/>
      <w:r>
        <w:rPr>
          <w:color w:val="676767"/>
          <w:u w:color="676767"/>
        </w:rPr>
        <w:t>Parte</w:t>
      </w:r>
      <w:proofErr w:type="spellEnd"/>
      <w:r>
        <w:rPr>
          <w:color w:val="676767"/>
          <w:u w:color="676767"/>
        </w:rPr>
        <w:t xml:space="preserve"> A, de </w:t>
      </w:r>
      <w:proofErr w:type="spellStart"/>
      <w:r>
        <w:rPr>
          <w:color w:val="676767"/>
          <w:u w:color="676767"/>
        </w:rPr>
        <w:t>conformidad</w:t>
      </w:r>
      <w:proofErr w:type="spellEnd"/>
      <w:r>
        <w:rPr>
          <w:color w:val="676767"/>
          <w:u w:color="676767"/>
        </w:rPr>
        <w:t xml:space="preserve"> con la </w:t>
      </w:r>
      <w:proofErr w:type="spellStart"/>
      <w:r>
        <w:rPr>
          <w:color w:val="676767"/>
          <w:u w:color="676767"/>
        </w:rPr>
        <w:t>sección</w:t>
      </w:r>
      <w:proofErr w:type="spellEnd"/>
      <w:r>
        <w:rPr>
          <w:color w:val="676767"/>
          <w:u w:color="676767"/>
        </w:rPr>
        <w:t xml:space="preserve"> 1116 de la Ley de </w:t>
      </w:r>
      <w:proofErr w:type="spellStart"/>
      <w:r>
        <w:rPr>
          <w:color w:val="676767"/>
          <w:u w:color="676767"/>
        </w:rPr>
        <w:t>Educación</w:t>
      </w:r>
      <w:proofErr w:type="spellEnd"/>
      <w:r>
        <w:rPr>
          <w:color w:val="676767"/>
          <w:u w:color="676767"/>
        </w:rPr>
        <w:t xml:space="preserve"> Primaria y </w:t>
      </w:r>
      <w:proofErr w:type="spellStart"/>
      <w:r>
        <w:rPr>
          <w:color w:val="676767"/>
          <w:u w:color="676767"/>
        </w:rPr>
        <w:t>Secundaria</w:t>
      </w:r>
      <w:proofErr w:type="spellEnd"/>
      <w:r>
        <w:rPr>
          <w:color w:val="676767"/>
          <w:u w:color="676767"/>
        </w:rPr>
        <w:t xml:space="preserve"> (ESEA). </w:t>
      </w:r>
      <w:proofErr w:type="spellStart"/>
      <w:r>
        <w:rPr>
          <w:color w:val="676767"/>
          <w:u w:color="676767"/>
        </w:rPr>
        <w:t>Esos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programas</w:t>
      </w:r>
      <w:proofErr w:type="spellEnd"/>
      <w:r>
        <w:rPr>
          <w:color w:val="676767"/>
          <w:u w:color="676767"/>
        </w:rPr>
        <w:t xml:space="preserve">, </w:t>
      </w:r>
      <w:proofErr w:type="spellStart"/>
      <w:r>
        <w:rPr>
          <w:color w:val="676767"/>
          <w:u w:color="676767"/>
        </w:rPr>
        <w:t>actividades</w:t>
      </w:r>
      <w:proofErr w:type="spellEnd"/>
      <w:r>
        <w:rPr>
          <w:color w:val="676767"/>
          <w:u w:color="676767"/>
        </w:rPr>
        <w:t xml:space="preserve"> y </w:t>
      </w:r>
      <w:proofErr w:type="spellStart"/>
      <w:r>
        <w:rPr>
          <w:color w:val="676767"/>
          <w:u w:color="676767"/>
        </w:rPr>
        <w:t>procedimientos</w:t>
      </w:r>
      <w:proofErr w:type="spellEnd"/>
      <w:r>
        <w:rPr>
          <w:color w:val="676767"/>
          <w:u w:color="676767"/>
        </w:rPr>
        <w:t xml:space="preserve"> se </w:t>
      </w:r>
      <w:proofErr w:type="spellStart"/>
      <w:r>
        <w:rPr>
          <w:color w:val="676767"/>
          <w:u w:color="676767"/>
        </w:rPr>
        <w:t>planificarán</w:t>
      </w:r>
      <w:proofErr w:type="spellEnd"/>
      <w:r>
        <w:rPr>
          <w:color w:val="676767"/>
          <w:u w:color="676767"/>
        </w:rPr>
        <w:t xml:space="preserve"> y </w:t>
      </w:r>
      <w:proofErr w:type="spellStart"/>
      <w:r>
        <w:rPr>
          <w:color w:val="676767"/>
          <w:u w:color="676767"/>
        </w:rPr>
        <w:t>operarán</w:t>
      </w:r>
      <w:proofErr w:type="spellEnd"/>
      <w:r>
        <w:rPr>
          <w:color w:val="676767"/>
          <w:u w:color="676767"/>
        </w:rPr>
        <w:t xml:space="preserve"> con </w:t>
      </w:r>
      <w:proofErr w:type="spellStart"/>
      <w:r>
        <w:rPr>
          <w:color w:val="676767"/>
          <w:u w:color="676767"/>
        </w:rPr>
        <w:t>consultas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significativas</w:t>
      </w:r>
      <w:proofErr w:type="spellEnd"/>
      <w:r>
        <w:rPr>
          <w:color w:val="676767"/>
          <w:u w:color="676767"/>
        </w:rPr>
        <w:t xml:space="preserve"> con los padres de los </w:t>
      </w:r>
      <w:proofErr w:type="spellStart"/>
      <w:r>
        <w:rPr>
          <w:color w:val="676767"/>
          <w:u w:color="676767"/>
        </w:rPr>
        <w:t>niños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participantes</w:t>
      </w:r>
      <w:proofErr w:type="spellEnd"/>
      <w:r>
        <w:rPr>
          <w:color w:val="676767"/>
          <w:u w:color="676767"/>
        </w:rPr>
        <w:t>.</w:t>
      </w:r>
    </w:p>
    <w:p w14:paraId="14DE6A90" w14:textId="77777777" w:rsidR="00623BE5" w:rsidRPr="003A4D41" w:rsidRDefault="00623BE5">
      <w:pPr>
        <w:pStyle w:val="ListParagraph"/>
        <w:tabs>
          <w:tab w:val="left" w:pos="1539"/>
          <w:tab w:val="left" w:pos="1540"/>
        </w:tabs>
        <w:ind w:left="1" w:right="146" w:hanging="1"/>
        <w:rPr>
          <w:color w:val="676767"/>
          <w:sz w:val="16"/>
          <w:szCs w:val="16"/>
          <w:u w:color="676767"/>
        </w:rPr>
      </w:pPr>
    </w:p>
    <w:p w14:paraId="33AAD687" w14:textId="77777777" w:rsidR="00623BE5" w:rsidRDefault="009051F5">
      <w:pPr>
        <w:pStyle w:val="ListParagraph"/>
        <w:numPr>
          <w:ilvl w:val="0"/>
          <w:numId w:val="2"/>
        </w:numPr>
        <w:ind w:right="146"/>
      </w:pPr>
      <w:r>
        <w:rPr>
          <w:color w:val="676767"/>
          <w:u w:color="676767"/>
        </w:rPr>
        <w:t xml:space="preserve">De </w:t>
      </w:r>
      <w:proofErr w:type="spellStart"/>
      <w:r>
        <w:rPr>
          <w:color w:val="676767"/>
          <w:u w:color="676767"/>
        </w:rPr>
        <w:t>acuerdo</w:t>
      </w:r>
      <w:proofErr w:type="spellEnd"/>
      <w:r>
        <w:rPr>
          <w:color w:val="676767"/>
          <w:u w:color="676767"/>
        </w:rPr>
        <w:t xml:space="preserve"> con la </w:t>
      </w:r>
      <w:proofErr w:type="spellStart"/>
      <w:r>
        <w:rPr>
          <w:color w:val="676767"/>
          <w:u w:color="676767"/>
        </w:rPr>
        <w:t>sección</w:t>
      </w:r>
      <w:proofErr w:type="spellEnd"/>
      <w:r>
        <w:rPr>
          <w:color w:val="676767"/>
          <w:u w:color="676767"/>
        </w:rPr>
        <w:t xml:space="preserve"> 1116, la Escuela Primaria Richey </w:t>
      </w:r>
      <w:proofErr w:type="spellStart"/>
      <w:r>
        <w:rPr>
          <w:color w:val="676767"/>
          <w:u w:color="676767"/>
        </w:rPr>
        <w:t>trabajará</w:t>
      </w:r>
      <w:proofErr w:type="spellEnd"/>
      <w:r>
        <w:rPr>
          <w:color w:val="676767"/>
          <w:u w:color="676767"/>
        </w:rPr>
        <w:t xml:space="preserve"> con sus padres para </w:t>
      </w:r>
      <w:proofErr w:type="spellStart"/>
      <w:r>
        <w:rPr>
          <w:color w:val="676767"/>
          <w:u w:color="676767"/>
        </w:rPr>
        <w:t>garantizar</w:t>
      </w:r>
      <w:proofErr w:type="spellEnd"/>
      <w:r>
        <w:rPr>
          <w:color w:val="676767"/>
          <w:u w:color="676767"/>
        </w:rPr>
        <w:t xml:space="preserve"> que las </w:t>
      </w:r>
      <w:proofErr w:type="spellStart"/>
      <w:r>
        <w:rPr>
          <w:color w:val="676767"/>
          <w:u w:color="676767"/>
        </w:rPr>
        <w:t>políticas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requeridas</w:t>
      </w:r>
      <w:proofErr w:type="spellEnd"/>
      <w:r>
        <w:rPr>
          <w:color w:val="676767"/>
          <w:u w:color="676767"/>
        </w:rPr>
        <w:t xml:space="preserve"> de </w:t>
      </w:r>
      <w:proofErr w:type="spellStart"/>
      <w:r>
        <w:rPr>
          <w:color w:val="676767"/>
          <w:u w:color="676767"/>
        </w:rPr>
        <w:t>participación</w:t>
      </w:r>
      <w:proofErr w:type="spellEnd"/>
      <w:r>
        <w:rPr>
          <w:color w:val="676767"/>
          <w:u w:color="676767"/>
        </w:rPr>
        <w:t xml:space="preserve"> de los padres a </w:t>
      </w:r>
      <w:proofErr w:type="spellStart"/>
      <w:r>
        <w:rPr>
          <w:color w:val="676767"/>
          <w:u w:color="676767"/>
        </w:rPr>
        <w:t>nivel</w:t>
      </w:r>
      <w:proofErr w:type="spellEnd"/>
      <w:r>
        <w:rPr>
          <w:color w:val="676767"/>
          <w:u w:color="676767"/>
        </w:rPr>
        <w:t xml:space="preserve"> escolar </w:t>
      </w:r>
      <w:proofErr w:type="spellStart"/>
      <w:r>
        <w:rPr>
          <w:color w:val="676767"/>
          <w:u w:color="676767"/>
        </w:rPr>
        <w:t>cumplan</w:t>
      </w:r>
      <w:proofErr w:type="spellEnd"/>
      <w:r>
        <w:rPr>
          <w:color w:val="676767"/>
          <w:u w:color="676767"/>
        </w:rPr>
        <w:t xml:space="preserve"> con los </w:t>
      </w:r>
      <w:proofErr w:type="spellStart"/>
      <w:r>
        <w:rPr>
          <w:color w:val="676767"/>
          <w:u w:color="676767"/>
        </w:rPr>
        <w:t>requisitos</w:t>
      </w:r>
      <w:proofErr w:type="spellEnd"/>
      <w:r>
        <w:rPr>
          <w:color w:val="676767"/>
          <w:u w:color="676767"/>
        </w:rPr>
        <w:t xml:space="preserve"> de la </w:t>
      </w:r>
      <w:proofErr w:type="spellStart"/>
      <w:r>
        <w:rPr>
          <w:color w:val="676767"/>
          <w:u w:color="676767"/>
        </w:rPr>
        <w:t>sección</w:t>
      </w:r>
      <w:proofErr w:type="spellEnd"/>
      <w:r>
        <w:rPr>
          <w:color w:val="676767"/>
          <w:u w:color="676767"/>
        </w:rPr>
        <w:t xml:space="preserve"> 1116(b) de la ESEA, y </w:t>
      </w:r>
      <w:proofErr w:type="spellStart"/>
      <w:r>
        <w:rPr>
          <w:color w:val="676767"/>
          <w:u w:color="676767"/>
        </w:rPr>
        <w:t>cada</w:t>
      </w:r>
      <w:proofErr w:type="spellEnd"/>
      <w:r>
        <w:rPr>
          <w:color w:val="676767"/>
          <w:u w:color="676767"/>
        </w:rPr>
        <w:t xml:space="preserve"> una </w:t>
      </w:r>
      <w:proofErr w:type="spellStart"/>
      <w:r>
        <w:rPr>
          <w:color w:val="676767"/>
          <w:u w:color="676767"/>
        </w:rPr>
        <w:t>incluya</w:t>
      </w:r>
      <w:proofErr w:type="spellEnd"/>
      <w:r>
        <w:rPr>
          <w:color w:val="676767"/>
          <w:u w:color="676767"/>
        </w:rPr>
        <w:t xml:space="preserve">, </w:t>
      </w:r>
      <w:proofErr w:type="spellStart"/>
      <w:r>
        <w:rPr>
          <w:color w:val="676767"/>
          <w:u w:color="676767"/>
        </w:rPr>
        <w:t>como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comp</w:t>
      </w:r>
      <w:r>
        <w:rPr>
          <w:color w:val="676767"/>
          <w:u w:color="676767"/>
        </w:rPr>
        <w:t>onente</w:t>
      </w:r>
      <w:proofErr w:type="spellEnd"/>
      <w:r>
        <w:rPr>
          <w:color w:val="676767"/>
          <w:u w:color="676767"/>
        </w:rPr>
        <w:t xml:space="preserve">, un </w:t>
      </w:r>
      <w:proofErr w:type="spellStart"/>
      <w:r>
        <w:rPr>
          <w:color w:val="676767"/>
          <w:u w:color="676767"/>
        </w:rPr>
        <w:t>pacto</w:t>
      </w:r>
      <w:proofErr w:type="spellEnd"/>
      <w:r>
        <w:rPr>
          <w:color w:val="676767"/>
          <w:u w:color="676767"/>
        </w:rPr>
        <w:t xml:space="preserve"> entre la escuela y los padres. de </w:t>
      </w:r>
      <w:proofErr w:type="spellStart"/>
      <w:r>
        <w:rPr>
          <w:color w:val="676767"/>
          <w:u w:color="676767"/>
        </w:rPr>
        <w:t>conformidad</w:t>
      </w:r>
      <w:proofErr w:type="spellEnd"/>
      <w:r>
        <w:rPr>
          <w:color w:val="676767"/>
          <w:u w:color="676767"/>
        </w:rPr>
        <w:t xml:space="preserve"> con la </w:t>
      </w:r>
      <w:proofErr w:type="spellStart"/>
      <w:r>
        <w:rPr>
          <w:color w:val="676767"/>
          <w:u w:color="676767"/>
        </w:rPr>
        <w:t>sección</w:t>
      </w:r>
      <w:proofErr w:type="spellEnd"/>
      <w:r>
        <w:rPr>
          <w:color w:val="676767"/>
          <w:u w:color="676767"/>
        </w:rPr>
        <w:t xml:space="preserve"> 1116(d) de la ESEA.</w:t>
      </w:r>
    </w:p>
    <w:p w14:paraId="3BF4C612" w14:textId="77777777" w:rsidR="00623BE5" w:rsidRPr="003A4D41" w:rsidRDefault="00623BE5">
      <w:pPr>
        <w:pStyle w:val="ListParagraph"/>
        <w:tabs>
          <w:tab w:val="left" w:pos="1539"/>
          <w:tab w:val="left" w:pos="1540"/>
        </w:tabs>
        <w:ind w:left="1" w:right="146" w:hanging="1"/>
        <w:rPr>
          <w:color w:val="676767"/>
          <w:sz w:val="16"/>
          <w:szCs w:val="16"/>
          <w:u w:color="676767"/>
        </w:rPr>
      </w:pPr>
    </w:p>
    <w:p w14:paraId="385F6FE4" w14:textId="77777777" w:rsidR="00623BE5" w:rsidRDefault="009051F5">
      <w:pPr>
        <w:pStyle w:val="ListParagraph"/>
        <w:numPr>
          <w:ilvl w:val="0"/>
          <w:numId w:val="2"/>
        </w:numPr>
        <w:ind w:right="146"/>
      </w:pPr>
      <w:r>
        <w:rPr>
          <w:color w:val="676767"/>
          <w:u w:color="676767"/>
        </w:rPr>
        <w:t xml:space="preserve">Al </w:t>
      </w:r>
      <w:proofErr w:type="spellStart"/>
      <w:r>
        <w:rPr>
          <w:color w:val="676767"/>
          <w:u w:color="676767"/>
        </w:rPr>
        <w:t>llevar</w:t>
      </w:r>
      <w:proofErr w:type="spellEnd"/>
      <w:r>
        <w:rPr>
          <w:color w:val="676767"/>
          <w:u w:color="676767"/>
        </w:rPr>
        <w:t xml:space="preserve"> a </w:t>
      </w:r>
      <w:proofErr w:type="spellStart"/>
      <w:r>
        <w:rPr>
          <w:color w:val="676767"/>
          <w:u w:color="676767"/>
        </w:rPr>
        <w:t>cabo</w:t>
      </w:r>
      <w:proofErr w:type="spellEnd"/>
      <w:r>
        <w:rPr>
          <w:color w:val="676767"/>
          <w:u w:color="676767"/>
        </w:rPr>
        <w:t xml:space="preserve"> los </w:t>
      </w:r>
      <w:proofErr w:type="spellStart"/>
      <w:r>
        <w:rPr>
          <w:color w:val="676767"/>
          <w:u w:color="676767"/>
        </w:rPr>
        <w:t>requisitos</w:t>
      </w:r>
      <w:proofErr w:type="spellEnd"/>
      <w:r>
        <w:rPr>
          <w:color w:val="676767"/>
          <w:u w:color="676767"/>
        </w:rPr>
        <w:t xml:space="preserve"> de </w:t>
      </w:r>
      <w:proofErr w:type="spellStart"/>
      <w:r>
        <w:rPr>
          <w:color w:val="676767"/>
          <w:u w:color="676767"/>
        </w:rPr>
        <w:t>participación</w:t>
      </w:r>
      <w:proofErr w:type="spellEnd"/>
      <w:r>
        <w:rPr>
          <w:color w:val="676767"/>
          <w:u w:color="676767"/>
        </w:rPr>
        <w:t xml:space="preserve"> de los padres del </w:t>
      </w:r>
      <w:proofErr w:type="spellStart"/>
      <w:r>
        <w:rPr>
          <w:color w:val="676767"/>
          <w:u w:color="676767"/>
        </w:rPr>
        <w:t>Título</w:t>
      </w:r>
      <w:proofErr w:type="spellEnd"/>
      <w:r>
        <w:rPr>
          <w:color w:val="676767"/>
          <w:u w:color="676767"/>
        </w:rPr>
        <w:t xml:space="preserve"> I, </w:t>
      </w:r>
      <w:proofErr w:type="spellStart"/>
      <w:r>
        <w:rPr>
          <w:color w:val="676767"/>
          <w:u w:color="676767"/>
        </w:rPr>
        <w:t>Parte</w:t>
      </w:r>
      <w:proofErr w:type="spellEnd"/>
      <w:r>
        <w:rPr>
          <w:color w:val="676767"/>
          <w:u w:color="676767"/>
        </w:rPr>
        <w:t xml:space="preserve"> A, en la </w:t>
      </w:r>
      <w:proofErr w:type="spellStart"/>
      <w:r>
        <w:rPr>
          <w:color w:val="676767"/>
          <w:u w:color="676767"/>
        </w:rPr>
        <w:t>medida</w:t>
      </w:r>
      <w:proofErr w:type="spellEnd"/>
      <w:r>
        <w:rPr>
          <w:color w:val="676767"/>
          <w:u w:color="676767"/>
        </w:rPr>
        <w:t xml:space="preserve"> de lo </w:t>
      </w:r>
      <w:proofErr w:type="spellStart"/>
      <w:r>
        <w:rPr>
          <w:color w:val="676767"/>
          <w:u w:color="676767"/>
        </w:rPr>
        <w:t>posible</w:t>
      </w:r>
      <w:proofErr w:type="spellEnd"/>
      <w:r>
        <w:rPr>
          <w:color w:val="676767"/>
          <w:u w:color="676767"/>
        </w:rPr>
        <w:t xml:space="preserve">, la Escuela Primaria Richey </w:t>
      </w:r>
      <w:proofErr w:type="spellStart"/>
      <w:r>
        <w:rPr>
          <w:color w:val="676767"/>
          <w:u w:color="676767"/>
        </w:rPr>
        <w:t>brindará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todas</w:t>
      </w:r>
      <w:proofErr w:type="spellEnd"/>
      <w:r>
        <w:rPr>
          <w:color w:val="676767"/>
          <w:u w:color="676767"/>
        </w:rPr>
        <w:t xml:space="preserve"> l</w:t>
      </w:r>
      <w:r>
        <w:rPr>
          <w:color w:val="676767"/>
          <w:u w:color="676767"/>
        </w:rPr>
        <w:t xml:space="preserve">as </w:t>
      </w:r>
      <w:proofErr w:type="spellStart"/>
      <w:r>
        <w:rPr>
          <w:color w:val="676767"/>
          <w:u w:color="676767"/>
        </w:rPr>
        <w:t>oportunidades</w:t>
      </w:r>
      <w:proofErr w:type="spellEnd"/>
      <w:r>
        <w:rPr>
          <w:color w:val="676767"/>
          <w:u w:color="676767"/>
        </w:rPr>
        <w:t xml:space="preserve"> para la </w:t>
      </w:r>
      <w:proofErr w:type="spellStart"/>
      <w:r>
        <w:rPr>
          <w:color w:val="676767"/>
          <w:u w:color="676767"/>
        </w:rPr>
        <w:t>participación</w:t>
      </w:r>
      <w:proofErr w:type="spellEnd"/>
      <w:r>
        <w:rPr>
          <w:color w:val="676767"/>
          <w:u w:color="676767"/>
        </w:rPr>
        <w:t xml:space="preserve"> de los padres con </w:t>
      </w:r>
      <w:proofErr w:type="spellStart"/>
      <w:r>
        <w:rPr>
          <w:color w:val="676767"/>
          <w:u w:color="676767"/>
        </w:rPr>
        <w:t>dominio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limitado</w:t>
      </w:r>
      <w:proofErr w:type="spellEnd"/>
      <w:r>
        <w:rPr>
          <w:color w:val="676767"/>
          <w:u w:color="676767"/>
        </w:rPr>
        <w:t xml:space="preserve"> del </w:t>
      </w:r>
      <w:proofErr w:type="spellStart"/>
      <w:r>
        <w:rPr>
          <w:color w:val="676767"/>
          <w:u w:color="676767"/>
        </w:rPr>
        <w:t>inglés</w:t>
      </w:r>
      <w:proofErr w:type="spellEnd"/>
      <w:r>
        <w:rPr>
          <w:color w:val="676767"/>
          <w:u w:color="676767"/>
        </w:rPr>
        <w:t xml:space="preserve">, padres con </w:t>
      </w:r>
      <w:proofErr w:type="spellStart"/>
      <w:r>
        <w:rPr>
          <w:color w:val="676767"/>
          <w:u w:color="676767"/>
        </w:rPr>
        <w:t>discapacidades</w:t>
      </w:r>
      <w:proofErr w:type="spellEnd"/>
      <w:r>
        <w:rPr>
          <w:color w:val="676767"/>
          <w:u w:color="676767"/>
        </w:rPr>
        <w:t xml:space="preserve"> y padres de </w:t>
      </w:r>
      <w:proofErr w:type="spellStart"/>
      <w:r>
        <w:rPr>
          <w:color w:val="676767"/>
          <w:u w:color="676767"/>
        </w:rPr>
        <w:t>niños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migratorios</w:t>
      </w:r>
      <w:proofErr w:type="spellEnd"/>
      <w:r>
        <w:rPr>
          <w:color w:val="676767"/>
          <w:u w:color="676767"/>
        </w:rPr>
        <w:t xml:space="preserve">, </w:t>
      </w:r>
      <w:proofErr w:type="spellStart"/>
      <w:r>
        <w:rPr>
          <w:color w:val="676767"/>
          <w:u w:color="676767"/>
        </w:rPr>
        <w:t>incluido</w:t>
      </w:r>
      <w:proofErr w:type="spellEnd"/>
      <w:r>
        <w:rPr>
          <w:color w:val="676767"/>
          <w:u w:color="676767"/>
        </w:rPr>
        <w:t xml:space="preserve"> el </w:t>
      </w:r>
      <w:proofErr w:type="spellStart"/>
      <w:r>
        <w:rPr>
          <w:color w:val="676767"/>
          <w:u w:color="676767"/>
        </w:rPr>
        <w:t>suministro</w:t>
      </w:r>
      <w:proofErr w:type="spellEnd"/>
      <w:r>
        <w:rPr>
          <w:color w:val="676767"/>
          <w:u w:color="676767"/>
        </w:rPr>
        <w:t xml:space="preserve"> de información y </w:t>
      </w:r>
      <w:proofErr w:type="spellStart"/>
      <w:r>
        <w:rPr>
          <w:color w:val="676767"/>
          <w:u w:color="676767"/>
        </w:rPr>
        <w:t>asistencia</w:t>
      </w:r>
      <w:proofErr w:type="spellEnd"/>
      <w:r>
        <w:rPr>
          <w:color w:val="676767"/>
          <w:u w:color="676767"/>
        </w:rPr>
        <w:t xml:space="preserve"> escolar. </w:t>
      </w:r>
      <w:proofErr w:type="spellStart"/>
      <w:r>
        <w:rPr>
          <w:color w:val="676767"/>
          <w:u w:color="676767"/>
        </w:rPr>
        <w:t>informes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requeridos</w:t>
      </w:r>
      <w:proofErr w:type="spellEnd"/>
      <w:r>
        <w:rPr>
          <w:color w:val="676767"/>
          <w:u w:color="676767"/>
        </w:rPr>
        <w:t xml:space="preserve"> bajo la </w:t>
      </w:r>
      <w:proofErr w:type="spellStart"/>
      <w:r>
        <w:rPr>
          <w:color w:val="676767"/>
          <w:u w:color="676767"/>
        </w:rPr>
        <w:t>sección</w:t>
      </w:r>
      <w:proofErr w:type="spellEnd"/>
      <w:r>
        <w:rPr>
          <w:color w:val="676767"/>
          <w:u w:color="676767"/>
        </w:rPr>
        <w:t xml:space="preserve"> 1111 de la ESEA e</w:t>
      </w:r>
      <w:r>
        <w:rPr>
          <w:color w:val="676767"/>
          <w:u w:color="676767"/>
        </w:rPr>
        <w:t xml:space="preserve">n un </w:t>
      </w:r>
      <w:proofErr w:type="spellStart"/>
      <w:r>
        <w:rPr>
          <w:color w:val="676767"/>
          <w:u w:color="676767"/>
        </w:rPr>
        <w:t>formato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comprensible</w:t>
      </w:r>
      <w:proofErr w:type="spellEnd"/>
      <w:r>
        <w:rPr>
          <w:color w:val="676767"/>
          <w:u w:color="676767"/>
        </w:rPr>
        <w:t xml:space="preserve"> y </w:t>
      </w:r>
      <w:proofErr w:type="spellStart"/>
      <w:r>
        <w:rPr>
          <w:color w:val="676767"/>
          <w:u w:color="676767"/>
        </w:rPr>
        <w:t>uniforme</w:t>
      </w:r>
      <w:proofErr w:type="spellEnd"/>
      <w:r>
        <w:rPr>
          <w:color w:val="676767"/>
          <w:u w:color="676767"/>
        </w:rPr>
        <w:t xml:space="preserve"> e, </w:t>
      </w:r>
      <w:proofErr w:type="spellStart"/>
      <w:r>
        <w:rPr>
          <w:color w:val="676767"/>
          <w:u w:color="676767"/>
        </w:rPr>
        <w:t>incluyendo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formatos</w:t>
      </w:r>
      <w:proofErr w:type="spellEnd"/>
      <w:r>
        <w:rPr>
          <w:color w:val="676767"/>
          <w:u w:color="676767"/>
        </w:rPr>
        <w:t xml:space="preserve"> alternativos a </w:t>
      </w:r>
      <w:proofErr w:type="spellStart"/>
      <w:r>
        <w:rPr>
          <w:color w:val="676767"/>
          <w:u w:color="676767"/>
        </w:rPr>
        <w:t>pedido</w:t>
      </w:r>
      <w:proofErr w:type="spellEnd"/>
      <w:r>
        <w:rPr>
          <w:color w:val="676767"/>
          <w:u w:color="676767"/>
        </w:rPr>
        <w:t xml:space="preserve"> y, en la </w:t>
      </w:r>
      <w:proofErr w:type="spellStart"/>
      <w:r>
        <w:rPr>
          <w:color w:val="676767"/>
          <w:u w:color="676767"/>
        </w:rPr>
        <w:t>medida</w:t>
      </w:r>
      <w:proofErr w:type="spellEnd"/>
      <w:r>
        <w:rPr>
          <w:color w:val="676767"/>
          <w:u w:color="676767"/>
        </w:rPr>
        <w:t xml:space="preserve"> de lo </w:t>
      </w:r>
      <w:proofErr w:type="spellStart"/>
      <w:r>
        <w:rPr>
          <w:color w:val="676767"/>
          <w:u w:color="676767"/>
        </w:rPr>
        <w:t>posible</w:t>
      </w:r>
      <w:proofErr w:type="spellEnd"/>
      <w:r>
        <w:rPr>
          <w:color w:val="676767"/>
          <w:u w:color="676767"/>
        </w:rPr>
        <w:t xml:space="preserve">, en un </w:t>
      </w:r>
      <w:proofErr w:type="spellStart"/>
      <w:r>
        <w:rPr>
          <w:color w:val="676767"/>
          <w:u w:color="676767"/>
        </w:rPr>
        <w:t>idioma</w:t>
      </w:r>
      <w:proofErr w:type="spellEnd"/>
      <w:r>
        <w:rPr>
          <w:color w:val="676767"/>
          <w:u w:color="676767"/>
        </w:rPr>
        <w:t xml:space="preserve"> que los padres </w:t>
      </w:r>
      <w:proofErr w:type="spellStart"/>
      <w:r>
        <w:rPr>
          <w:color w:val="676767"/>
          <w:u w:color="676767"/>
        </w:rPr>
        <w:t>comprendan</w:t>
      </w:r>
      <w:proofErr w:type="spellEnd"/>
      <w:r>
        <w:rPr>
          <w:color w:val="676767"/>
          <w:u w:color="676767"/>
        </w:rPr>
        <w:t>.</w:t>
      </w:r>
    </w:p>
    <w:p w14:paraId="40543F04" w14:textId="77777777" w:rsidR="00623BE5" w:rsidRPr="003A4D41" w:rsidRDefault="00623BE5">
      <w:pPr>
        <w:pStyle w:val="ListParagraph"/>
        <w:tabs>
          <w:tab w:val="left" w:pos="1539"/>
          <w:tab w:val="left" w:pos="1540"/>
        </w:tabs>
        <w:ind w:left="1" w:right="146" w:hanging="1"/>
        <w:rPr>
          <w:color w:val="676767"/>
          <w:sz w:val="16"/>
          <w:szCs w:val="16"/>
          <w:u w:color="676767"/>
        </w:rPr>
      </w:pPr>
    </w:p>
    <w:p w14:paraId="7B025756" w14:textId="77777777" w:rsidR="00623BE5" w:rsidRDefault="009051F5">
      <w:pPr>
        <w:pStyle w:val="ListParagraph"/>
        <w:numPr>
          <w:ilvl w:val="0"/>
          <w:numId w:val="2"/>
        </w:numPr>
        <w:ind w:right="146"/>
      </w:pPr>
      <w:r>
        <w:rPr>
          <w:color w:val="676767"/>
          <w:u w:color="676767"/>
        </w:rPr>
        <w:t xml:space="preserve">Si el plan de Richey para el </w:t>
      </w:r>
      <w:proofErr w:type="spellStart"/>
      <w:r>
        <w:rPr>
          <w:color w:val="676767"/>
          <w:u w:color="676767"/>
        </w:rPr>
        <w:t>Título</w:t>
      </w:r>
      <w:proofErr w:type="spellEnd"/>
      <w:r>
        <w:rPr>
          <w:color w:val="676767"/>
          <w:u w:color="676767"/>
        </w:rPr>
        <w:t xml:space="preserve"> I, </w:t>
      </w:r>
      <w:proofErr w:type="spellStart"/>
      <w:r>
        <w:rPr>
          <w:color w:val="676767"/>
          <w:u w:color="676767"/>
        </w:rPr>
        <w:t>Parte</w:t>
      </w:r>
      <w:proofErr w:type="spellEnd"/>
      <w:r>
        <w:rPr>
          <w:color w:val="676767"/>
          <w:u w:color="676767"/>
        </w:rPr>
        <w:t xml:space="preserve"> A, </w:t>
      </w:r>
      <w:proofErr w:type="spellStart"/>
      <w:r>
        <w:rPr>
          <w:color w:val="676767"/>
          <w:u w:color="676767"/>
        </w:rPr>
        <w:t>desarrollado</w:t>
      </w:r>
      <w:proofErr w:type="spellEnd"/>
      <w:r>
        <w:rPr>
          <w:color w:val="676767"/>
          <w:u w:color="676767"/>
        </w:rPr>
        <w:t xml:space="preserve"> bajo la </w:t>
      </w:r>
      <w:proofErr w:type="spellStart"/>
      <w:r>
        <w:rPr>
          <w:color w:val="676767"/>
          <w:u w:color="676767"/>
        </w:rPr>
        <w:t>sección</w:t>
      </w:r>
      <w:proofErr w:type="spellEnd"/>
      <w:r>
        <w:rPr>
          <w:color w:val="676767"/>
          <w:u w:color="676767"/>
        </w:rPr>
        <w:t xml:space="preserve"> 1112 de ESEA, no es </w:t>
      </w:r>
      <w:proofErr w:type="spellStart"/>
      <w:r>
        <w:rPr>
          <w:color w:val="676767"/>
          <w:u w:color="676767"/>
        </w:rPr>
        <w:t>satis</w:t>
      </w:r>
      <w:r>
        <w:rPr>
          <w:color w:val="676767"/>
          <w:u w:color="676767"/>
        </w:rPr>
        <w:t>factorio</w:t>
      </w:r>
      <w:proofErr w:type="spellEnd"/>
      <w:r>
        <w:rPr>
          <w:color w:val="676767"/>
          <w:u w:color="676767"/>
        </w:rPr>
        <w:t xml:space="preserve"> para los padres de los </w:t>
      </w:r>
      <w:proofErr w:type="spellStart"/>
      <w:r>
        <w:rPr>
          <w:color w:val="676767"/>
          <w:u w:color="676767"/>
        </w:rPr>
        <w:t>niños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participantes</w:t>
      </w:r>
      <w:proofErr w:type="spellEnd"/>
      <w:r>
        <w:rPr>
          <w:color w:val="676767"/>
          <w:u w:color="676767"/>
        </w:rPr>
        <w:t xml:space="preserve">, la escuela </w:t>
      </w:r>
      <w:proofErr w:type="spellStart"/>
      <w:r>
        <w:rPr>
          <w:color w:val="676767"/>
          <w:u w:color="676767"/>
        </w:rPr>
        <w:t>presentará</w:t>
      </w:r>
      <w:proofErr w:type="spellEnd"/>
      <w:r>
        <w:rPr>
          <w:color w:val="676767"/>
          <w:u w:color="676767"/>
        </w:rPr>
        <w:t xml:space="preserve"> cualquier </w:t>
      </w:r>
      <w:proofErr w:type="spellStart"/>
      <w:r>
        <w:rPr>
          <w:color w:val="676767"/>
          <w:u w:color="676767"/>
        </w:rPr>
        <w:t>comentario</w:t>
      </w:r>
      <w:proofErr w:type="spellEnd"/>
      <w:r>
        <w:rPr>
          <w:color w:val="676767"/>
          <w:u w:color="676767"/>
        </w:rPr>
        <w:t xml:space="preserve"> de los padres con el plan </w:t>
      </w:r>
      <w:proofErr w:type="spellStart"/>
      <w:r>
        <w:rPr>
          <w:color w:val="676767"/>
          <w:u w:color="676767"/>
        </w:rPr>
        <w:t>cuando</w:t>
      </w:r>
      <w:proofErr w:type="spellEnd"/>
      <w:r>
        <w:rPr>
          <w:color w:val="676767"/>
          <w:u w:color="676767"/>
        </w:rPr>
        <w:t xml:space="preserve"> la escuela lo </w:t>
      </w:r>
      <w:proofErr w:type="spellStart"/>
      <w:r>
        <w:rPr>
          <w:color w:val="676767"/>
          <w:u w:color="676767"/>
        </w:rPr>
        <w:t>presente</w:t>
      </w:r>
      <w:proofErr w:type="spellEnd"/>
      <w:r>
        <w:rPr>
          <w:color w:val="676767"/>
          <w:u w:color="676767"/>
        </w:rPr>
        <w:t xml:space="preserve"> al Distrito.</w:t>
      </w:r>
    </w:p>
    <w:p w14:paraId="23DD8B1C" w14:textId="77777777" w:rsidR="00623BE5" w:rsidRPr="003A4D41" w:rsidRDefault="00623BE5">
      <w:pPr>
        <w:pStyle w:val="ListParagraph"/>
        <w:tabs>
          <w:tab w:val="left" w:pos="1539"/>
          <w:tab w:val="left" w:pos="1540"/>
        </w:tabs>
        <w:ind w:left="1" w:right="146" w:hanging="1"/>
        <w:rPr>
          <w:color w:val="676767"/>
          <w:sz w:val="16"/>
          <w:szCs w:val="16"/>
          <w:u w:color="676767"/>
        </w:rPr>
      </w:pPr>
    </w:p>
    <w:p w14:paraId="052E773C" w14:textId="77777777" w:rsidR="00623BE5" w:rsidRDefault="009051F5">
      <w:pPr>
        <w:pStyle w:val="ListParagraph"/>
        <w:numPr>
          <w:ilvl w:val="0"/>
          <w:numId w:val="2"/>
        </w:numPr>
        <w:ind w:right="146"/>
      </w:pPr>
      <w:r>
        <w:rPr>
          <w:color w:val="676767"/>
          <w:u w:color="676767"/>
        </w:rPr>
        <w:t xml:space="preserve">La Escuela Primaria Richey </w:t>
      </w:r>
      <w:proofErr w:type="spellStart"/>
      <w:r>
        <w:rPr>
          <w:color w:val="676767"/>
          <w:u w:color="676767"/>
        </w:rPr>
        <w:t>involucrará</w:t>
      </w:r>
      <w:proofErr w:type="spellEnd"/>
      <w:r>
        <w:rPr>
          <w:color w:val="676767"/>
          <w:u w:color="676767"/>
        </w:rPr>
        <w:t xml:space="preserve"> a los padres de los </w:t>
      </w:r>
      <w:proofErr w:type="spellStart"/>
      <w:r>
        <w:rPr>
          <w:color w:val="676767"/>
          <w:u w:color="676767"/>
        </w:rPr>
        <w:t>niños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atendidos</w:t>
      </w:r>
      <w:proofErr w:type="spellEnd"/>
      <w:r>
        <w:rPr>
          <w:color w:val="676767"/>
          <w:u w:color="676767"/>
        </w:rPr>
        <w:t xml:space="preserve"> en </w:t>
      </w:r>
      <w:proofErr w:type="spellStart"/>
      <w:r>
        <w:rPr>
          <w:color w:val="676767"/>
          <w:u w:color="676767"/>
        </w:rPr>
        <w:t>escuelas</w:t>
      </w:r>
      <w:proofErr w:type="spellEnd"/>
      <w:r>
        <w:rPr>
          <w:color w:val="676767"/>
          <w:u w:color="676767"/>
        </w:rPr>
        <w:t xml:space="preserve"> de </w:t>
      </w:r>
      <w:proofErr w:type="spellStart"/>
      <w:r>
        <w:rPr>
          <w:color w:val="676767"/>
          <w:u w:color="676767"/>
        </w:rPr>
        <w:t>Título</w:t>
      </w:r>
      <w:proofErr w:type="spellEnd"/>
      <w:r>
        <w:rPr>
          <w:color w:val="676767"/>
          <w:u w:color="676767"/>
        </w:rPr>
        <w:t xml:space="preserve"> I, </w:t>
      </w:r>
      <w:proofErr w:type="spellStart"/>
      <w:r>
        <w:rPr>
          <w:color w:val="676767"/>
          <w:u w:color="676767"/>
        </w:rPr>
        <w:t>Parte</w:t>
      </w:r>
      <w:proofErr w:type="spellEnd"/>
      <w:r>
        <w:rPr>
          <w:color w:val="676767"/>
          <w:u w:color="676767"/>
        </w:rPr>
        <w:t xml:space="preserve"> A en las </w:t>
      </w:r>
      <w:proofErr w:type="spellStart"/>
      <w:r>
        <w:rPr>
          <w:color w:val="676767"/>
          <w:u w:color="676767"/>
        </w:rPr>
        <w:t>decisiones</w:t>
      </w:r>
      <w:proofErr w:type="spellEnd"/>
      <w:r>
        <w:rPr>
          <w:color w:val="676767"/>
          <w:u w:color="676767"/>
        </w:rPr>
        <w:t xml:space="preserve"> sobre </w:t>
      </w:r>
      <w:proofErr w:type="spellStart"/>
      <w:r>
        <w:rPr>
          <w:color w:val="676767"/>
          <w:u w:color="676767"/>
        </w:rPr>
        <w:t>cómo</w:t>
      </w:r>
      <w:proofErr w:type="spellEnd"/>
      <w:r>
        <w:rPr>
          <w:color w:val="676767"/>
          <w:u w:color="676767"/>
        </w:rPr>
        <w:t xml:space="preserve"> se </w:t>
      </w:r>
      <w:proofErr w:type="spellStart"/>
      <w:r>
        <w:rPr>
          <w:color w:val="676767"/>
          <w:u w:color="676767"/>
        </w:rPr>
        <w:t>gasta</w:t>
      </w:r>
      <w:proofErr w:type="spellEnd"/>
      <w:r>
        <w:rPr>
          <w:color w:val="676767"/>
          <w:u w:color="676767"/>
        </w:rPr>
        <w:t xml:space="preserve"> el 1 por </w:t>
      </w:r>
      <w:proofErr w:type="spellStart"/>
      <w:r>
        <w:rPr>
          <w:color w:val="676767"/>
          <w:u w:color="676767"/>
        </w:rPr>
        <w:t>ciento</w:t>
      </w:r>
      <w:proofErr w:type="spellEnd"/>
      <w:r>
        <w:rPr>
          <w:color w:val="676767"/>
          <w:u w:color="676767"/>
        </w:rPr>
        <w:t xml:space="preserve"> de los </w:t>
      </w:r>
      <w:proofErr w:type="spellStart"/>
      <w:r>
        <w:rPr>
          <w:color w:val="676767"/>
          <w:u w:color="676767"/>
        </w:rPr>
        <w:t>fondos</w:t>
      </w:r>
      <w:proofErr w:type="spellEnd"/>
      <w:r>
        <w:rPr>
          <w:color w:val="676767"/>
          <w:u w:color="676767"/>
        </w:rPr>
        <w:t xml:space="preserve"> del </w:t>
      </w:r>
      <w:proofErr w:type="spellStart"/>
      <w:r>
        <w:rPr>
          <w:color w:val="676767"/>
          <w:u w:color="676767"/>
        </w:rPr>
        <w:t>Título</w:t>
      </w:r>
      <w:proofErr w:type="spellEnd"/>
      <w:r>
        <w:rPr>
          <w:color w:val="676767"/>
          <w:u w:color="676767"/>
        </w:rPr>
        <w:t xml:space="preserve"> I, </w:t>
      </w:r>
      <w:proofErr w:type="spellStart"/>
      <w:r>
        <w:rPr>
          <w:color w:val="676767"/>
          <w:u w:color="676767"/>
        </w:rPr>
        <w:t>Parte</w:t>
      </w:r>
      <w:proofErr w:type="spellEnd"/>
      <w:r>
        <w:rPr>
          <w:color w:val="676767"/>
          <w:u w:color="676767"/>
        </w:rPr>
        <w:t xml:space="preserve"> A </w:t>
      </w:r>
      <w:proofErr w:type="spellStart"/>
      <w:r>
        <w:rPr>
          <w:color w:val="676767"/>
          <w:u w:color="676767"/>
        </w:rPr>
        <w:t>reservados</w:t>
      </w:r>
      <w:proofErr w:type="spellEnd"/>
      <w:r>
        <w:rPr>
          <w:color w:val="676767"/>
          <w:u w:color="676767"/>
        </w:rPr>
        <w:t xml:space="preserve"> para la </w:t>
      </w:r>
      <w:proofErr w:type="spellStart"/>
      <w:r>
        <w:rPr>
          <w:color w:val="676767"/>
          <w:u w:color="676767"/>
        </w:rPr>
        <w:t>participación</w:t>
      </w:r>
      <w:proofErr w:type="spellEnd"/>
      <w:r>
        <w:rPr>
          <w:color w:val="676767"/>
          <w:u w:color="676767"/>
        </w:rPr>
        <w:t xml:space="preserve"> de los padres.</w:t>
      </w:r>
    </w:p>
    <w:p w14:paraId="62A0E5E7" w14:textId="77777777" w:rsidR="00623BE5" w:rsidRDefault="00623BE5">
      <w:pPr>
        <w:pStyle w:val="ListParagraph"/>
        <w:tabs>
          <w:tab w:val="left" w:pos="1539"/>
          <w:tab w:val="left" w:pos="1540"/>
        </w:tabs>
        <w:ind w:right="146" w:hanging="1"/>
        <w:rPr>
          <w:color w:val="676767"/>
          <w:u w:color="676767"/>
        </w:rPr>
      </w:pPr>
    </w:p>
    <w:p w14:paraId="51A0B618" w14:textId="77777777" w:rsidR="00623BE5" w:rsidRDefault="009051F5">
      <w:pPr>
        <w:pStyle w:val="ListParagraph"/>
        <w:numPr>
          <w:ilvl w:val="0"/>
          <w:numId w:val="2"/>
        </w:numPr>
        <w:ind w:right="146"/>
      </w:pPr>
      <w:r>
        <w:rPr>
          <w:color w:val="676767"/>
          <w:u w:color="676767"/>
        </w:rPr>
        <w:t xml:space="preserve">La Escuela Primaria Richey se </w:t>
      </w:r>
      <w:proofErr w:type="spellStart"/>
      <w:r>
        <w:rPr>
          <w:color w:val="676767"/>
          <w:u w:color="676767"/>
        </w:rPr>
        <w:t>regirá</w:t>
      </w:r>
      <w:proofErr w:type="spellEnd"/>
      <w:r>
        <w:rPr>
          <w:color w:val="676767"/>
          <w:u w:color="676767"/>
        </w:rPr>
        <w:t xml:space="preserve"> por la </w:t>
      </w:r>
      <w:proofErr w:type="spellStart"/>
      <w:r>
        <w:rPr>
          <w:color w:val="676767"/>
          <w:u w:color="676767"/>
        </w:rPr>
        <w:t>siguiente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definición</w:t>
      </w:r>
      <w:proofErr w:type="spellEnd"/>
      <w:r>
        <w:rPr>
          <w:color w:val="676767"/>
          <w:u w:color="676767"/>
        </w:rPr>
        <w:t xml:space="preserve"> legal de </w:t>
      </w:r>
      <w:proofErr w:type="spellStart"/>
      <w:r>
        <w:rPr>
          <w:color w:val="676767"/>
          <w:u w:color="676767"/>
        </w:rPr>
        <w:t>participación</w:t>
      </w:r>
      <w:proofErr w:type="spellEnd"/>
      <w:r>
        <w:rPr>
          <w:color w:val="676767"/>
          <w:u w:color="676767"/>
        </w:rPr>
        <w:t xml:space="preserve"> de los padr</w:t>
      </w:r>
      <w:r>
        <w:rPr>
          <w:color w:val="676767"/>
          <w:u w:color="676767"/>
        </w:rPr>
        <w:t xml:space="preserve">es y </w:t>
      </w:r>
      <w:proofErr w:type="spellStart"/>
      <w:r>
        <w:rPr>
          <w:color w:val="676767"/>
          <w:u w:color="676767"/>
        </w:rPr>
        <w:t>llevará</w:t>
      </w:r>
      <w:proofErr w:type="spellEnd"/>
      <w:r>
        <w:rPr>
          <w:color w:val="676767"/>
          <w:u w:color="676767"/>
        </w:rPr>
        <w:t xml:space="preserve"> a </w:t>
      </w:r>
      <w:proofErr w:type="spellStart"/>
      <w:r>
        <w:rPr>
          <w:color w:val="676767"/>
          <w:u w:color="676767"/>
        </w:rPr>
        <w:t>cabo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programas</w:t>
      </w:r>
      <w:proofErr w:type="spellEnd"/>
      <w:r>
        <w:rPr>
          <w:color w:val="676767"/>
          <w:u w:color="676767"/>
        </w:rPr>
        <w:t xml:space="preserve">, </w:t>
      </w:r>
      <w:proofErr w:type="spellStart"/>
      <w:r>
        <w:rPr>
          <w:color w:val="676767"/>
          <w:u w:color="676767"/>
        </w:rPr>
        <w:t>actividades</w:t>
      </w:r>
      <w:proofErr w:type="spellEnd"/>
      <w:r>
        <w:rPr>
          <w:color w:val="676767"/>
          <w:u w:color="676767"/>
        </w:rPr>
        <w:t xml:space="preserve"> y </w:t>
      </w:r>
      <w:proofErr w:type="spellStart"/>
      <w:r>
        <w:rPr>
          <w:color w:val="676767"/>
          <w:u w:color="676767"/>
        </w:rPr>
        <w:t>procedimientos</w:t>
      </w:r>
      <w:proofErr w:type="spellEnd"/>
      <w:r>
        <w:rPr>
          <w:color w:val="676767"/>
          <w:u w:color="676767"/>
        </w:rPr>
        <w:t xml:space="preserve"> de </w:t>
      </w:r>
      <w:proofErr w:type="spellStart"/>
      <w:r>
        <w:rPr>
          <w:color w:val="676767"/>
          <w:u w:color="676767"/>
        </w:rPr>
        <w:t>acuerdo</w:t>
      </w:r>
      <w:proofErr w:type="spellEnd"/>
      <w:r>
        <w:rPr>
          <w:color w:val="676767"/>
          <w:u w:color="676767"/>
        </w:rPr>
        <w:t xml:space="preserve"> con </w:t>
      </w:r>
      <w:proofErr w:type="spellStart"/>
      <w:r>
        <w:rPr>
          <w:color w:val="676767"/>
          <w:u w:color="676767"/>
        </w:rPr>
        <w:t>esta</w:t>
      </w:r>
      <w:proofErr w:type="spellEnd"/>
      <w:r>
        <w:rPr>
          <w:color w:val="676767"/>
          <w:u w:color="676767"/>
        </w:rPr>
        <w:t xml:space="preserve"> </w:t>
      </w:r>
      <w:proofErr w:type="spellStart"/>
      <w:r>
        <w:rPr>
          <w:color w:val="676767"/>
          <w:u w:color="676767"/>
        </w:rPr>
        <w:t>definición</w:t>
      </w:r>
      <w:proofErr w:type="spellEnd"/>
      <w:r>
        <w:rPr>
          <w:color w:val="676767"/>
          <w:u w:color="676767"/>
        </w:rPr>
        <w:t>:</w:t>
      </w:r>
    </w:p>
    <w:p w14:paraId="1D769521" w14:textId="77777777" w:rsidR="00623BE5" w:rsidRDefault="00623BE5">
      <w:pPr>
        <w:pStyle w:val="ListParagraph"/>
        <w:tabs>
          <w:tab w:val="left" w:pos="1539"/>
          <w:tab w:val="left" w:pos="1540"/>
        </w:tabs>
        <w:ind w:left="1" w:right="146" w:hanging="1"/>
        <w:rPr>
          <w:color w:val="676767"/>
          <w:u w:color="676767"/>
        </w:rPr>
      </w:pPr>
    </w:p>
    <w:p w14:paraId="6943E7BB" w14:textId="77777777" w:rsidR="00623BE5" w:rsidRDefault="009051F5">
      <w:pPr>
        <w:pStyle w:val="ListParagraph"/>
        <w:tabs>
          <w:tab w:val="left" w:pos="1539"/>
          <w:tab w:val="left" w:pos="1540"/>
        </w:tabs>
        <w:ind w:left="1" w:right="146" w:hanging="1"/>
        <w:rPr>
          <w:b/>
          <w:bCs/>
          <w:i/>
          <w:iCs/>
          <w:color w:val="676767"/>
          <w:u w:color="676767"/>
        </w:rPr>
      </w:pPr>
      <w:proofErr w:type="spellStart"/>
      <w:r>
        <w:rPr>
          <w:b/>
          <w:bCs/>
          <w:i/>
          <w:iCs/>
          <w:color w:val="676767"/>
          <w:u w:color="676767"/>
        </w:rPr>
        <w:t>Participación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de los padres </w:t>
      </w:r>
      <w:proofErr w:type="spellStart"/>
      <w:r>
        <w:rPr>
          <w:b/>
          <w:bCs/>
          <w:i/>
          <w:iCs/>
          <w:color w:val="676767"/>
          <w:u w:color="676767"/>
        </w:rPr>
        <w:t>significa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la </w:t>
      </w:r>
      <w:proofErr w:type="spellStart"/>
      <w:r>
        <w:rPr>
          <w:b/>
          <w:bCs/>
          <w:i/>
          <w:iCs/>
          <w:color w:val="676767"/>
          <w:u w:color="676767"/>
        </w:rPr>
        <w:t>participación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de los padres en una </w:t>
      </w:r>
      <w:proofErr w:type="spellStart"/>
      <w:r>
        <w:rPr>
          <w:b/>
          <w:bCs/>
          <w:i/>
          <w:iCs/>
          <w:color w:val="676767"/>
          <w:u w:color="676767"/>
        </w:rPr>
        <w:t>comunicación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regular, </w:t>
      </w:r>
      <w:proofErr w:type="spellStart"/>
      <w:r>
        <w:rPr>
          <w:b/>
          <w:bCs/>
          <w:i/>
          <w:iCs/>
          <w:color w:val="676767"/>
          <w:u w:color="676767"/>
        </w:rPr>
        <w:t>bidireccional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y </w:t>
      </w:r>
      <w:proofErr w:type="spellStart"/>
      <w:r>
        <w:rPr>
          <w:b/>
          <w:bCs/>
          <w:i/>
          <w:iCs/>
          <w:color w:val="676767"/>
          <w:u w:color="676767"/>
        </w:rPr>
        <w:t>significativa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que </w:t>
      </w:r>
      <w:proofErr w:type="spellStart"/>
      <w:r>
        <w:rPr>
          <w:b/>
          <w:bCs/>
          <w:i/>
          <w:iCs/>
          <w:color w:val="676767"/>
          <w:u w:color="676767"/>
        </w:rPr>
        <w:t>involucra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el </w:t>
      </w:r>
      <w:proofErr w:type="spellStart"/>
      <w:r>
        <w:rPr>
          <w:b/>
          <w:bCs/>
          <w:i/>
          <w:iCs/>
          <w:color w:val="676767"/>
          <w:u w:color="676767"/>
        </w:rPr>
        <w:t>aprendizaje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</w:t>
      </w:r>
      <w:proofErr w:type="spellStart"/>
      <w:r>
        <w:rPr>
          <w:b/>
          <w:bCs/>
          <w:i/>
          <w:iCs/>
          <w:color w:val="676767"/>
          <w:u w:color="676767"/>
        </w:rPr>
        <w:t>académ</w:t>
      </w:r>
      <w:r>
        <w:rPr>
          <w:b/>
          <w:bCs/>
          <w:i/>
          <w:iCs/>
          <w:color w:val="676767"/>
          <w:u w:color="676767"/>
        </w:rPr>
        <w:t>ico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de los </w:t>
      </w:r>
      <w:proofErr w:type="spellStart"/>
      <w:r>
        <w:rPr>
          <w:b/>
          <w:bCs/>
          <w:i/>
          <w:iCs/>
          <w:color w:val="676767"/>
          <w:u w:color="676767"/>
        </w:rPr>
        <w:t>estudiantes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y </w:t>
      </w:r>
      <w:proofErr w:type="spellStart"/>
      <w:r>
        <w:rPr>
          <w:b/>
          <w:bCs/>
          <w:i/>
          <w:iCs/>
          <w:color w:val="676767"/>
          <w:u w:color="676767"/>
        </w:rPr>
        <w:t>otras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</w:t>
      </w:r>
      <w:proofErr w:type="spellStart"/>
      <w:r>
        <w:rPr>
          <w:b/>
          <w:bCs/>
          <w:i/>
          <w:iCs/>
          <w:color w:val="676767"/>
          <w:u w:color="676767"/>
        </w:rPr>
        <w:t>actividades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</w:t>
      </w:r>
      <w:proofErr w:type="spellStart"/>
      <w:r>
        <w:rPr>
          <w:b/>
          <w:bCs/>
          <w:i/>
          <w:iCs/>
          <w:color w:val="676767"/>
          <w:u w:color="676767"/>
        </w:rPr>
        <w:t>escolares</w:t>
      </w:r>
      <w:proofErr w:type="spellEnd"/>
      <w:r>
        <w:rPr>
          <w:b/>
          <w:bCs/>
          <w:i/>
          <w:iCs/>
          <w:color w:val="676767"/>
          <w:u w:color="676767"/>
        </w:rPr>
        <w:t xml:space="preserve">, </w:t>
      </w:r>
      <w:proofErr w:type="spellStart"/>
      <w:r>
        <w:rPr>
          <w:b/>
          <w:bCs/>
          <w:i/>
          <w:iCs/>
          <w:color w:val="676767"/>
          <w:u w:color="676767"/>
        </w:rPr>
        <w:t>incluyendo</w:t>
      </w:r>
      <w:proofErr w:type="spellEnd"/>
      <w:r>
        <w:rPr>
          <w:b/>
          <w:bCs/>
          <w:i/>
          <w:iCs/>
          <w:color w:val="676767"/>
          <w:u w:color="676767"/>
        </w:rPr>
        <w:t xml:space="preserve"> </w:t>
      </w:r>
      <w:proofErr w:type="spellStart"/>
      <w:r>
        <w:rPr>
          <w:b/>
          <w:bCs/>
          <w:i/>
          <w:iCs/>
          <w:color w:val="676767"/>
          <w:u w:color="676767"/>
        </w:rPr>
        <w:t>garantizar</w:t>
      </w:r>
      <w:proofErr w:type="spellEnd"/>
      <w:r>
        <w:rPr>
          <w:b/>
          <w:bCs/>
          <w:i/>
          <w:iCs/>
          <w:color w:val="676767"/>
          <w:u w:color="676767"/>
        </w:rPr>
        <w:t>:</w:t>
      </w:r>
    </w:p>
    <w:p w14:paraId="6D1DDB7B" w14:textId="77777777" w:rsidR="00623BE5" w:rsidRDefault="00623BE5">
      <w:pPr>
        <w:pStyle w:val="ListParagraph"/>
        <w:tabs>
          <w:tab w:val="left" w:pos="1539"/>
          <w:tab w:val="left" w:pos="1540"/>
        </w:tabs>
        <w:ind w:left="1" w:right="146" w:hanging="1"/>
        <w:rPr>
          <w:color w:val="676767"/>
          <w:u w:color="676767"/>
        </w:rPr>
      </w:pPr>
    </w:p>
    <w:p w14:paraId="2D79E2C3" w14:textId="77777777" w:rsidR="00623BE5" w:rsidRPr="003A4D41" w:rsidRDefault="009051F5" w:rsidP="003A4D41">
      <w:pPr>
        <w:pStyle w:val="ListParagraph"/>
        <w:numPr>
          <w:ilvl w:val="0"/>
          <w:numId w:val="2"/>
        </w:numPr>
        <w:tabs>
          <w:tab w:val="clear" w:pos="1540"/>
          <w:tab w:val="left" w:pos="990"/>
        </w:tabs>
        <w:ind w:right="146" w:hanging="1090"/>
        <w:rPr>
          <w:i/>
          <w:iCs/>
        </w:rPr>
      </w:pPr>
      <w:r w:rsidRPr="003A4D41">
        <w:rPr>
          <w:i/>
          <w:iCs/>
          <w:color w:val="676767"/>
          <w:u w:color="676767"/>
        </w:rPr>
        <w:t xml:space="preserve">Que los padres </w:t>
      </w:r>
      <w:proofErr w:type="spellStart"/>
      <w:r w:rsidRPr="003A4D41">
        <w:rPr>
          <w:i/>
          <w:iCs/>
          <w:color w:val="676767"/>
          <w:u w:color="676767"/>
        </w:rPr>
        <w:t>desempeñen</w:t>
      </w:r>
      <w:proofErr w:type="spellEnd"/>
      <w:r w:rsidRPr="003A4D41">
        <w:rPr>
          <w:i/>
          <w:iCs/>
          <w:color w:val="676767"/>
          <w:u w:color="676767"/>
        </w:rPr>
        <w:t xml:space="preserve"> un </w:t>
      </w:r>
      <w:proofErr w:type="spellStart"/>
      <w:r w:rsidRPr="003A4D41">
        <w:rPr>
          <w:i/>
          <w:iCs/>
          <w:color w:val="676767"/>
          <w:u w:color="676767"/>
        </w:rPr>
        <w:t>papel</w:t>
      </w:r>
      <w:proofErr w:type="spellEnd"/>
      <w:r w:rsidRPr="003A4D41">
        <w:rPr>
          <w:i/>
          <w:iCs/>
          <w:color w:val="676767"/>
          <w:u w:color="676767"/>
        </w:rPr>
        <w:t xml:space="preserve"> integral en la </w:t>
      </w:r>
      <w:proofErr w:type="spellStart"/>
      <w:r w:rsidRPr="003A4D41">
        <w:rPr>
          <w:i/>
          <w:iCs/>
          <w:color w:val="676767"/>
          <w:u w:color="676767"/>
        </w:rPr>
        <w:t>asistencia</w:t>
      </w:r>
      <w:proofErr w:type="spellEnd"/>
      <w:r w:rsidRPr="003A4D41">
        <w:rPr>
          <w:i/>
          <w:iCs/>
          <w:color w:val="676767"/>
          <w:u w:color="676767"/>
        </w:rPr>
        <w:t xml:space="preserve"> al </w:t>
      </w:r>
      <w:proofErr w:type="spellStart"/>
      <w:r w:rsidRPr="003A4D41">
        <w:rPr>
          <w:i/>
          <w:iCs/>
          <w:color w:val="676767"/>
          <w:u w:color="676767"/>
        </w:rPr>
        <w:t>aprendizaje</w:t>
      </w:r>
      <w:proofErr w:type="spellEnd"/>
      <w:r w:rsidRPr="003A4D41">
        <w:rPr>
          <w:i/>
          <w:iCs/>
          <w:color w:val="676767"/>
          <w:u w:color="676767"/>
        </w:rPr>
        <w:t xml:space="preserve"> de sus </w:t>
      </w:r>
      <w:proofErr w:type="spellStart"/>
      <w:r w:rsidRPr="003A4D41">
        <w:rPr>
          <w:i/>
          <w:iCs/>
          <w:color w:val="676767"/>
          <w:u w:color="676767"/>
        </w:rPr>
        <w:t>hijos</w:t>
      </w:r>
      <w:proofErr w:type="spellEnd"/>
      <w:r w:rsidRPr="003A4D41">
        <w:rPr>
          <w:i/>
          <w:iCs/>
          <w:color w:val="676767"/>
          <w:u w:color="676767"/>
        </w:rPr>
        <w:t>;</w:t>
      </w:r>
    </w:p>
    <w:p w14:paraId="37FD2E07" w14:textId="77777777" w:rsidR="00623BE5" w:rsidRPr="003A4D41" w:rsidRDefault="00623BE5" w:rsidP="003A4D41">
      <w:pPr>
        <w:pStyle w:val="ListParagraph"/>
        <w:tabs>
          <w:tab w:val="left" w:pos="990"/>
        </w:tabs>
        <w:ind w:left="1" w:right="146" w:hanging="1090"/>
        <w:rPr>
          <w:i/>
          <w:iCs/>
          <w:color w:val="676767"/>
          <w:sz w:val="16"/>
          <w:szCs w:val="16"/>
          <w:u w:color="676767"/>
        </w:rPr>
      </w:pPr>
    </w:p>
    <w:p w14:paraId="06DB9E8F" w14:textId="77777777" w:rsidR="00623BE5" w:rsidRPr="003A4D41" w:rsidRDefault="009051F5" w:rsidP="003A4D41">
      <w:pPr>
        <w:pStyle w:val="ListParagraph"/>
        <w:numPr>
          <w:ilvl w:val="0"/>
          <w:numId w:val="2"/>
        </w:numPr>
        <w:tabs>
          <w:tab w:val="clear" w:pos="1540"/>
          <w:tab w:val="left" w:pos="990"/>
        </w:tabs>
        <w:ind w:right="146" w:hanging="1090"/>
        <w:rPr>
          <w:i/>
          <w:iCs/>
        </w:rPr>
      </w:pPr>
      <w:r w:rsidRPr="003A4D41">
        <w:rPr>
          <w:i/>
          <w:iCs/>
          <w:color w:val="676767"/>
          <w:u w:color="676767"/>
        </w:rPr>
        <w:t xml:space="preserve">Que se anime a los padres a </w:t>
      </w:r>
      <w:proofErr w:type="spellStart"/>
      <w:r w:rsidRPr="003A4D41">
        <w:rPr>
          <w:i/>
          <w:iCs/>
          <w:color w:val="676767"/>
          <w:u w:color="676767"/>
        </w:rPr>
        <w:t>participar</w:t>
      </w:r>
      <w:proofErr w:type="spellEnd"/>
      <w:r w:rsidRPr="003A4D41">
        <w:rPr>
          <w:i/>
          <w:iCs/>
          <w:color w:val="676767"/>
          <w:u w:color="676767"/>
        </w:rPr>
        <w:t xml:space="preserve"> </w:t>
      </w:r>
      <w:proofErr w:type="spellStart"/>
      <w:r w:rsidRPr="003A4D41">
        <w:rPr>
          <w:i/>
          <w:iCs/>
          <w:color w:val="676767"/>
          <w:u w:color="676767"/>
        </w:rPr>
        <w:t>activamente</w:t>
      </w:r>
      <w:proofErr w:type="spellEnd"/>
      <w:r w:rsidRPr="003A4D41">
        <w:rPr>
          <w:i/>
          <w:iCs/>
          <w:color w:val="676767"/>
          <w:u w:color="676767"/>
        </w:rPr>
        <w:t xml:space="preserve"> en la </w:t>
      </w:r>
      <w:proofErr w:type="spellStart"/>
      <w:r w:rsidRPr="003A4D41">
        <w:rPr>
          <w:i/>
          <w:iCs/>
          <w:color w:val="676767"/>
          <w:u w:color="676767"/>
        </w:rPr>
        <w:t>educación</w:t>
      </w:r>
      <w:proofErr w:type="spellEnd"/>
      <w:r w:rsidRPr="003A4D41">
        <w:rPr>
          <w:i/>
          <w:iCs/>
          <w:color w:val="676767"/>
          <w:u w:color="676767"/>
        </w:rPr>
        <w:t xml:space="preserve"> de sus </w:t>
      </w:r>
      <w:proofErr w:type="spellStart"/>
      <w:r w:rsidRPr="003A4D41">
        <w:rPr>
          <w:i/>
          <w:iCs/>
          <w:color w:val="676767"/>
          <w:u w:color="676767"/>
        </w:rPr>
        <w:t>hijos</w:t>
      </w:r>
      <w:proofErr w:type="spellEnd"/>
      <w:r w:rsidRPr="003A4D41">
        <w:rPr>
          <w:i/>
          <w:iCs/>
          <w:color w:val="676767"/>
          <w:u w:color="676767"/>
        </w:rPr>
        <w:t xml:space="preserve"> en</w:t>
      </w:r>
      <w:r w:rsidRPr="003A4D41">
        <w:rPr>
          <w:i/>
          <w:iCs/>
          <w:color w:val="676767"/>
          <w:u w:color="676767"/>
        </w:rPr>
        <w:t xml:space="preserve"> la escuela;</w:t>
      </w:r>
    </w:p>
    <w:p w14:paraId="325E8986" w14:textId="77777777" w:rsidR="00623BE5" w:rsidRPr="003A4D41" w:rsidRDefault="00623BE5" w:rsidP="003A4D41">
      <w:pPr>
        <w:pStyle w:val="ListParagraph"/>
        <w:tabs>
          <w:tab w:val="left" w:pos="990"/>
        </w:tabs>
        <w:ind w:left="1" w:right="146" w:hanging="1090"/>
        <w:rPr>
          <w:i/>
          <w:iCs/>
          <w:color w:val="676767"/>
          <w:sz w:val="16"/>
          <w:szCs w:val="16"/>
          <w:u w:color="676767"/>
        </w:rPr>
      </w:pPr>
    </w:p>
    <w:p w14:paraId="6FCEAEA5" w14:textId="424039DE" w:rsidR="00623BE5" w:rsidRPr="000F5BB1" w:rsidRDefault="009051F5" w:rsidP="000F5BB1">
      <w:pPr>
        <w:pStyle w:val="ListParagraph"/>
        <w:numPr>
          <w:ilvl w:val="0"/>
          <w:numId w:val="2"/>
        </w:numPr>
        <w:tabs>
          <w:tab w:val="clear" w:pos="1540"/>
          <w:tab w:val="left" w:pos="990"/>
        </w:tabs>
        <w:ind w:left="990" w:right="-340" w:hanging="540"/>
        <w:rPr>
          <w:i/>
          <w:iCs/>
        </w:rPr>
      </w:pPr>
      <w:r w:rsidRPr="003A4D41">
        <w:rPr>
          <w:i/>
          <w:iCs/>
          <w:color w:val="676767"/>
          <w:u w:color="676767"/>
        </w:rPr>
        <w:t xml:space="preserve">Que los padres sean </w:t>
      </w:r>
      <w:proofErr w:type="spellStart"/>
      <w:r w:rsidRPr="003A4D41">
        <w:rPr>
          <w:i/>
          <w:iCs/>
          <w:color w:val="676767"/>
          <w:u w:color="676767"/>
        </w:rPr>
        <w:t>socios</w:t>
      </w:r>
      <w:proofErr w:type="spellEnd"/>
      <w:r w:rsidRPr="003A4D41">
        <w:rPr>
          <w:i/>
          <w:iCs/>
          <w:color w:val="676767"/>
          <w:u w:color="676767"/>
        </w:rPr>
        <w:t xml:space="preserve"> </w:t>
      </w:r>
      <w:proofErr w:type="spellStart"/>
      <w:r w:rsidRPr="003A4D41">
        <w:rPr>
          <w:i/>
          <w:iCs/>
          <w:color w:val="676767"/>
          <w:u w:color="676767"/>
        </w:rPr>
        <w:t>plenos</w:t>
      </w:r>
      <w:proofErr w:type="spellEnd"/>
      <w:r w:rsidRPr="003A4D41">
        <w:rPr>
          <w:i/>
          <w:iCs/>
          <w:color w:val="676767"/>
          <w:u w:color="676767"/>
        </w:rPr>
        <w:t xml:space="preserve"> en la </w:t>
      </w:r>
      <w:proofErr w:type="spellStart"/>
      <w:r w:rsidRPr="003A4D41">
        <w:rPr>
          <w:i/>
          <w:iCs/>
          <w:color w:val="676767"/>
          <w:u w:color="676767"/>
        </w:rPr>
        <w:t>educación</w:t>
      </w:r>
      <w:proofErr w:type="spellEnd"/>
      <w:r w:rsidRPr="003A4D41">
        <w:rPr>
          <w:i/>
          <w:iCs/>
          <w:color w:val="676767"/>
          <w:u w:color="676767"/>
        </w:rPr>
        <w:t xml:space="preserve"> de sus </w:t>
      </w:r>
      <w:proofErr w:type="spellStart"/>
      <w:r w:rsidRPr="003A4D41">
        <w:rPr>
          <w:i/>
          <w:iCs/>
          <w:color w:val="676767"/>
          <w:u w:color="676767"/>
        </w:rPr>
        <w:t>hijos</w:t>
      </w:r>
      <w:proofErr w:type="spellEnd"/>
      <w:r w:rsidRPr="003A4D41">
        <w:rPr>
          <w:i/>
          <w:iCs/>
          <w:color w:val="676767"/>
          <w:u w:color="676767"/>
        </w:rPr>
        <w:t xml:space="preserve"> y </w:t>
      </w:r>
      <w:proofErr w:type="spellStart"/>
      <w:r w:rsidRPr="003A4D41">
        <w:rPr>
          <w:i/>
          <w:iCs/>
          <w:color w:val="676767"/>
          <w:u w:color="676767"/>
        </w:rPr>
        <w:t>estén</w:t>
      </w:r>
      <w:proofErr w:type="spellEnd"/>
      <w:r w:rsidRPr="003A4D41">
        <w:rPr>
          <w:i/>
          <w:iCs/>
          <w:color w:val="676767"/>
          <w:u w:color="676767"/>
        </w:rPr>
        <w:t xml:space="preserve"> </w:t>
      </w:r>
      <w:proofErr w:type="spellStart"/>
      <w:r w:rsidRPr="003A4D41">
        <w:rPr>
          <w:i/>
          <w:iCs/>
          <w:color w:val="676767"/>
          <w:u w:color="676767"/>
        </w:rPr>
        <w:t>incluidos</w:t>
      </w:r>
      <w:proofErr w:type="spellEnd"/>
      <w:r w:rsidRPr="003A4D41">
        <w:rPr>
          <w:i/>
          <w:iCs/>
          <w:color w:val="676767"/>
          <w:u w:color="676767"/>
        </w:rPr>
        <w:t xml:space="preserve">, </w:t>
      </w:r>
      <w:proofErr w:type="spellStart"/>
      <w:r w:rsidRPr="003A4D41">
        <w:rPr>
          <w:i/>
          <w:iCs/>
          <w:color w:val="676767"/>
          <w:u w:color="676767"/>
        </w:rPr>
        <w:t>según</w:t>
      </w:r>
      <w:proofErr w:type="spellEnd"/>
      <w:r w:rsidRPr="003A4D41">
        <w:rPr>
          <w:i/>
          <w:iCs/>
          <w:color w:val="676767"/>
          <w:u w:color="676767"/>
        </w:rPr>
        <w:t xml:space="preserve"> </w:t>
      </w:r>
      <w:proofErr w:type="spellStart"/>
      <w:r w:rsidRPr="003A4D41">
        <w:rPr>
          <w:i/>
          <w:iCs/>
          <w:color w:val="676767"/>
          <w:u w:color="676767"/>
        </w:rPr>
        <w:t>corresponda</w:t>
      </w:r>
      <w:proofErr w:type="spellEnd"/>
      <w:r w:rsidRPr="003A4D41">
        <w:rPr>
          <w:i/>
          <w:iCs/>
          <w:color w:val="676767"/>
          <w:u w:color="676767"/>
        </w:rPr>
        <w:t xml:space="preserve">, en la </w:t>
      </w:r>
      <w:proofErr w:type="spellStart"/>
      <w:r w:rsidRPr="003A4D41">
        <w:rPr>
          <w:i/>
          <w:iCs/>
          <w:color w:val="676767"/>
          <w:u w:color="676767"/>
        </w:rPr>
        <w:t>toma</w:t>
      </w:r>
      <w:proofErr w:type="spellEnd"/>
      <w:r w:rsidRPr="003A4D41">
        <w:rPr>
          <w:i/>
          <w:iCs/>
          <w:color w:val="676767"/>
          <w:u w:color="676767"/>
        </w:rPr>
        <w:t xml:space="preserve"> de </w:t>
      </w:r>
      <w:proofErr w:type="spellStart"/>
      <w:r w:rsidRPr="003A4D41">
        <w:rPr>
          <w:i/>
          <w:iCs/>
          <w:color w:val="676767"/>
          <w:u w:color="676767"/>
        </w:rPr>
        <w:t>decisiones</w:t>
      </w:r>
      <w:proofErr w:type="spellEnd"/>
      <w:r w:rsidRPr="003A4D41">
        <w:rPr>
          <w:i/>
          <w:iCs/>
          <w:color w:val="676767"/>
          <w:u w:color="676767"/>
        </w:rPr>
        <w:t xml:space="preserve"> y en los </w:t>
      </w:r>
      <w:proofErr w:type="spellStart"/>
      <w:r w:rsidRPr="003A4D41">
        <w:rPr>
          <w:i/>
          <w:iCs/>
          <w:color w:val="676767"/>
          <w:u w:color="676767"/>
        </w:rPr>
        <w:t>comités</w:t>
      </w:r>
      <w:proofErr w:type="spellEnd"/>
      <w:r w:rsidRPr="003A4D41">
        <w:rPr>
          <w:i/>
          <w:iCs/>
          <w:color w:val="676767"/>
          <w:u w:color="676767"/>
        </w:rPr>
        <w:t xml:space="preserve"> </w:t>
      </w:r>
      <w:proofErr w:type="spellStart"/>
      <w:r w:rsidRPr="003A4D41">
        <w:rPr>
          <w:i/>
          <w:iCs/>
          <w:color w:val="676767"/>
          <w:u w:color="676767"/>
        </w:rPr>
        <w:t>asesores</w:t>
      </w:r>
      <w:proofErr w:type="spellEnd"/>
      <w:r w:rsidRPr="003A4D41">
        <w:rPr>
          <w:i/>
          <w:iCs/>
          <w:color w:val="676767"/>
          <w:u w:color="676767"/>
        </w:rPr>
        <w:t xml:space="preserve"> para </w:t>
      </w:r>
      <w:proofErr w:type="spellStart"/>
      <w:r w:rsidRPr="003A4D41">
        <w:rPr>
          <w:i/>
          <w:iCs/>
          <w:color w:val="676767"/>
          <w:u w:color="676767"/>
        </w:rPr>
        <w:t>ayudar</w:t>
      </w:r>
      <w:proofErr w:type="spellEnd"/>
      <w:r w:rsidRPr="003A4D41">
        <w:rPr>
          <w:i/>
          <w:iCs/>
          <w:color w:val="676767"/>
          <w:u w:color="676767"/>
        </w:rPr>
        <w:t xml:space="preserve"> en la </w:t>
      </w:r>
      <w:proofErr w:type="spellStart"/>
      <w:r w:rsidRPr="003A4D41">
        <w:rPr>
          <w:i/>
          <w:iCs/>
          <w:color w:val="676767"/>
          <w:u w:color="676767"/>
        </w:rPr>
        <w:t>educación</w:t>
      </w:r>
      <w:proofErr w:type="spellEnd"/>
      <w:r w:rsidRPr="003A4D41">
        <w:rPr>
          <w:i/>
          <w:iCs/>
          <w:color w:val="676767"/>
          <w:u w:color="676767"/>
        </w:rPr>
        <w:t xml:space="preserve"> de sus </w:t>
      </w:r>
      <w:proofErr w:type="spellStart"/>
      <w:r w:rsidRPr="003A4D41">
        <w:rPr>
          <w:i/>
          <w:iCs/>
          <w:color w:val="676767"/>
          <w:u w:color="676767"/>
        </w:rPr>
        <w:t>hijos</w:t>
      </w:r>
      <w:proofErr w:type="spellEnd"/>
    </w:p>
    <w:p w14:paraId="49A24AE6" w14:textId="77777777" w:rsidR="000F5BB1" w:rsidRPr="000F5BB1" w:rsidRDefault="000F5BB1" w:rsidP="000F5BB1">
      <w:pPr>
        <w:pStyle w:val="ListParagraph"/>
        <w:rPr>
          <w:i/>
          <w:iCs/>
        </w:rPr>
      </w:pPr>
    </w:p>
    <w:p w14:paraId="34F8D8CF" w14:textId="2E1B3A08" w:rsidR="000F5BB1" w:rsidRPr="000F5BB1" w:rsidRDefault="000F5BB1" w:rsidP="000F5BB1">
      <w:pPr>
        <w:pStyle w:val="ListParagraph"/>
        <w:numPr>
          <w:ilvl w:val="0"/>
          <w:numId w:val="2"/>
        </w:numPr>
        <w:tabs>
          <w:tab w:val="clear" w:pos="1540"/>
          <w:tab w:val="left" w:pos="990"/>
        </w:tabs>
        <w:ind w:left="990" w:right="-340" w:hanging="540"/>
        <w:rPr>
          <w:i/>
          <w:iCs/>
          <w:color w:val="595959" w:themeColor="text1" w:themeTint="A6"/>
        </w:rPr>
      </w:pPr>
      <w:r w:rsidRPr="000F5BB1">
        <w:rPr>
          <w:i/>
          <w:iCs/>
          <w:color w:val="595959" w:themeColor="text1" w:themeTint="A6"/>
        </w:rPr>
        <w:t xml:space="preserve">La </w:t>
      </w:r>
      <w:proofErr w:type="spellStart"/>
      <w:r w:rsidRPr="000F5BB1">
        <w:rPr>
          <w:i/>
          <w:iCs/>
          <w:color w:val="595959" w:themeColor="text1" w:themeTint="A6"/>
        </w:rPr>
        <w:t>realización</w:t>
      </w:r>
      <w:proofErr w:type="spellEnd"/>
      <w:r w:rsidRPr="000F5BB1">
        <w:rPr>
          <w:i/>
          <w:iCs/>
          <w:color w:val="595959" w:themeColor="text1" w:themeTint="A6"/>
        </w:rPr>
        <w:t xml:space="preserve"> </w:t>
      </w:r>
      <w:r w:rsidRPr="000F5BB1">
        <w:rPr>
          <w:i/>
          <w:iCs/>
          <w:color w:val="595959" w:themeColor="text1" w:themeTint="A6"/>
        </w:rPr>
        <w:t xml:space="preserve">de </w:t>
      </w:r>
      <w:proofErr w:type="spellStart"/>
      <w:r w:rsidRPr="000F5BB1">
        <w:rPr>
          <w:i/>
          <w:iCs/>
          <w:color w:val="595959" w:themeColor="text1" w:themeTint="A6"/>
        </w:rPr>
        <w:t>otras</w:t>
      </w:r>
      <w:proofErr w:type="spellEnd"/>
      <w:r w:rsidRPr="000F5BB1">
        <w:rPr>
          <w:i/>
          <w:iCs/>
          <w:color w:val="595959" w:themeColor="text1" w:themeTint="A6"/>
        </w:rPr>
        <w:t xml:space="preserve"> </w:t>
      </w:r>
      <w:proofErr w:type="spellStart"/>
      <w:r w:rsidRPr="000F5BB1">
        <w:rPr>
          <w:i/>
          <w:iCs/>
          <w:color w:val="595959" w:themeColor="text1" w:themeTint="A6"/>
        </w:rPr>
        <w:t>actividaades</w:t>
      </w:r>
      <w:proofErr w:type="spellEnd"/>
      <w:r w:rsidRPr="000F5BB1">
        <w:rPr>
          <w:i/>
          <w:iCs/>
          <w:color w:val="595959" w:themeColor="text1" w:themeTint="A6"/>
        </w:rPr>
        <w:t xml:space="preserve"> </w:t>
      </w:r>
      <w:proofErr w:type="spellStart"/>
      <w:r w:rsidRPr="000F5BB1">
        <w:rPr>
          <w:i/>
          <w:iCs/>
          <w:color w:val="595959" w:themeColor="text1" w:themeTint="A6"/>
        </w:rPr>
        <w:t>como</w:t>
      </w:r>
      <w:proofErr w:type="spellEnd"/>
      <w:r w:rsidRPr="000F5BB1">
        <w:rPr>
          <w:i/>
          <w:iCs/>
          <w:color w:val="595959" w:themeColor="text1" w:themeTint="A6"/>
        </w:rPr>
        <w:t xml:space="preserve"> las </w:t>
      </w:r>
      <w:proofErr w:type="spellStart"/>
      <w:r w:rsidRPr="000F5BB1">
        <w:rPr>
          <w:i/>
          <w:iCs/>
          <w:color w:val="595959" w:themeColor="text1" w:themeTint="A6"/>
        </w:rPr>
        <w:t>descritas</w:t>
      </w:r>
      <w:proofErr w:type="spellEnd"/>
      <w:r w:rsidRPr="000F5BB1">
        <w:rPr>
          <w:i/>
          <w:iCs/>
          <w:color w:val="595959" w:themeColor="text1" w:themeTint="A6"/>
        </w:rPr>
        <w:t xml:space="preserve"> en el </w:t>
      </w:r>
      <w:proofErr w:type="spellStart"/>
      <w:r w:rsidRPr="000F5BB1">
        <w:rPr>
          <w:i/>
          <w:iCs/>
          <w:color w:val="595959" w:themeColor="text1" w:themeTint="A6"/>
        </w:rPr>
        <w:t>artículo</w:t>
      </w:r>
      <w:proofErr w:type="spellEnd"/>
      <w:r w:rsidRPr="000F5BB1">
        <w:rPr>
          <w:i/>
          <w:iCs/>
          <w:color w:val="595959" w:themeColor="text1" w:themeTint="A6"/>
        </w:rPr>
        <w:t xml:space="preserve"> 1116 de la ESEA.</w:t>
      </w:r>
    </w:p>
    <w:p w14:paraId="57E94597" w14:textId="77777777" w:rsidR="000F5BB1" w:rsidRPr="000F5BB1" w:rsidRDefault="000F5BB1" w:rsidP="000F5BB1">
      <w:pPr>
        <w:pStyle w:val="ListParagraph"/>
        <w:rPr>
          <w:i/>
          <w:iCs/>
        </w:rPr>
      </w:pPr>
    </w:p>
    <w:p w14:paraId="5DB827E3" w14:textId="3C2C42EF" w:rsidR="00623BE5" w:rsidRPr="003A4D41" w:rsidRDefault="00623BE5" w:rsidP="003A4D41">
      <w:pPr>
        <w:pStyle w:val="ListParagraph"/>
        <w:numPr>
          <w:ilvl w:val="0"/>
          <w:numId w:val="2"/>
        </w:numPr>
        <w:tabs>
          <w:tab w:val="clear" w:pos="1540"/>
          <w:tab w:val="left" w:pos="990"/>
        </w:tabs>
        <w:spacing w:before="5"/>
        <w:ind w:right="146" w:hanging="1090"/>
        <w:rPr>
          <w:rFonts w:ascii="Times New Roman" w:eastAsia="Times New Roman" w:hAnsi="Times New Roman" w:cs="Times New Roman"/>
          <w:sz w:val="10"/>
          <w:szCs w:val="10"/>
        </w:rPr>
      </w:pPr>
    </w:p>
    <w:sectPr w:rsidR="00623BE5" w:rsidRPr="003A4D41">
      <w:headerReference w:type="default" r:id="rId8"/>
      <w:pgSz w:w="12240" w:h="15840"/>
      <w:pgMar w:top="15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766E" w14:textId="77777777" w:rsidR="009051F5" w:rsidRDefault="009051F5">
      <w:r>
        <w:separator/>
      </w:r>
    </w:p>
  </w:endnote>
  <w:endnote w:type="continuationSeparator" w:id="0">
    <w:p w14:paraId="4FAEA582" w14:textId="77777777" w:rsidR="009051F5" w:rsidRDefault="0090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36A2" w14:textId="77777777" w:rsidR="009051F5" w:rsidRDefault="009051F5">
      <w:r>
        <w:separator/>
      </w:r>
    </w:p>
  </w:footnote>
  <w:footnote w:type="continuationSeparator" w:id="0">
    <w:p w14:paraId="34172B5A" w14:textId="77777777" w:rsidR="009051F5" w:rsidRDefault="0090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1955" w14:textId="77777777" w:rsidR="00623BE5" w:rsidRDefault="00623BE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9C0"/>
    <w:multiLevelType w:val="hybridMultilevel"/>
    <w:tmpl w:val="656ECE26"/>
    <w:styleLink w:val="ImportedStyle1"/>
    <w:lvl w:ilvl="0" w:tplc="1804AD5E">
      <w:start w:val="1"/>
      <w:numFmt w:val="bullet"/>
      <w:lvlText w:val="○"/>
      <w:lvlJc w:val="left"/>
      <w:pPr>
        <w:tabs>
          <w:tab w:val="left" w:pos="1540"/>
        </w:tabs>
        <w:ind w:left="15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0"/>
        <w:highlight w:val="none"/>
        <w:vertAlign w:val="baseline"/>
      </w:rPr>
    </w:lvl>
    <w:lvl w:ilvl="1" w:tplc="8F4855DA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2343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0"/>
        <w:highlight w:val="none"/>
        <w:vertAlign w:val="baseline"/>
      </w:rPr>
    </w:lvl>
    <w:lvl w:ilvl="2" w:tplc="1D5212D0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3145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0"/>
        <w:highlight w:val="none"/>
        <w:vertAlign w:val="baseline"/>
      </w:rPr>
    </w:lvl>
    <w:lvl w:ilvl="3" w:tplc="1740748C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394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0"/>
        <w:highlight w:val="none"/>
        <w:vertAlign w:val="baseline"/>
      </w:rPr>
    </w:lvl>
    <w:lvl w:ilvl="4" w:tplc="A71C73BE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4749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0"/>
        <w:highlight w:val="none"/>
        <w:vertAlign w:val="baseline"/>
      </w:rPr>
    </w:lvl>
    <w:lvl w:ilvl="5" w:tplc="B77A66EE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555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0"/>
        <w:highlight w:val="none"/>
        <w:vertAlign w:val="baseline"/>
      </w:rPr>
    </w:lvl>
    <w:lvl w:ilvl="6" w:tplc="4A82D7D6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6353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0"/>
        <w:highlight w:val="none"/>
        <w:vertAlign w:val="baseline"/>
      </w:rPr>
    </w:lvl>
    <w:lvl w:ilvl="7" w:tplc="DC449FC8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7155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0"/>
        <w:highlight w:val="none"/>
        <w:vertAlign w:val="baseline"/>
      </w:rPr>
    </w:lvl>
    <w:lvl w:ilvl="8" w:tplc="3B940A26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795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AE14E6"/>
    <w:multiLevelType w:val="hybridMultilevel"/>
    <w:tmpl w:val="656ECE26"/>
    <w:numStyleLink w:val="ImportedStyle1"/>
  </w:abstractNum>
  <w:num w:numId="1">
    <w:abstractNumId w:val="0"/>
  </w:num>
  <w:num w:numId="2">
    <w:abstractNumId w:val="1"/>
    <w:lvlOverride w:ilvl="0">
      <w:lvl w:ilvl="0" w:tplc="C3F2A682">
        <w:start w:val="1"/>
        <w:numFmt w:val="bullet"/>
        <w:lvlText w:val="○"/>
        <w:lvlJc w:val="left"/>
        <w:pPr>
          <w:tabs>
            <w:tab w:val="left" w:pos="1540"/>
          </w:tabs>
          <w:ind w:left="1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76767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E5"/>
    <w:rsid w:val="000F5BB1"/>
    <w:rsid w:val="003A4D41"/>
    <w:rsid w:val="00570184"/>
    <w:rsid w:val="00623BE5"/>
    <w:rsid w:val="009051F5"/>
    <w:rsid w:val="00A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B5CA"/>
  <w15:docId w15:val="{33E638E2-937D-450C-ABDA-677EBD3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widowControl w:val="0"/>
      <w:ind w:left="1540" w:hanging="36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Lemus Estela</dc:creator>
  <cp:lastModifiedBy>Lemus Estela</cp:lastModifiedBy>
  <cp:revision>2</cp:revision>
  <dcterms:created xsi:type="dcterms:W3CDTF">2023-11-28T15:08:00Z</dcterms:created>
  <dcterms:modified xsi:type="dcterms:W3CDTF">2023-11-28T15:08:00Z</dcterms:modified>
</cp:coreProperties>
</file>